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54388" w14:textId="77777777" w:rsidR="00B65FCE" w:rsidRPr="00B65FCE" w:rsidRDefault="00B65FCE" w:rsidP="00B65FCE">
      <w:pPr>
        <w:spacing w:line="240" w:lineRule="auto"/>
        <w:rPr>
          <w:b/>
          <w:bCs/>
        </w:rPr>
      </w:pPr>
      <w:r w:rsidRPr="00B65FCE">
        <w:rPr>
          <w:b/>
          <w:bCs/>
        </w:rPr>
        <w:t>Il programma</w:t>
      </w:r>
    </w:p>
    <w:p w14:paraId="17ACAB59" w14:textId="77777777" w:rsidR="00B65FCE" w:rsidRPr="00B65FCE" w:rsidRDefault="00B65FCE" w:rsidP="00B65FCE">
      <w:pPr>
        <w:spacing w:line="240" w:lineRule="auto"/>
      </w:pPr>
      <w:r w:rsidRPr="00B65FCE">
        <w:t>1. CONCEPT, BRAND STRATEGY E MARKETING DELLA RISTORAZIONE</w:t>
      </w:r>
    </w:p>
    <w:p w14:paraId="56364162" w14:textId="77777777" w:rsidR="00B65FCE" w:rsidRPr="00B65FCE" w:rsidRDefault="00B65FCE" w:rsidP="00B65FCE">
      <w:pPr>
        <w:spacing w:line="240" w:lineRule="auto"/>
      </w:pPr>
      <w:r w:rsidRPr="00B65FCE">
        <w:t> </w:t>
      </w:r>
    </w:p>
    <w:p w14:paraId="7A773473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La definizione del concept e del modello di business</w:t>
      </w:r>
    </w:p>
    <w:p w14:paraId="4A24168A" w14:textId="1BCCEC21" w:rsidR="00B65FCE" w:rsidRPr="00B65FCE" w:rsidRDefault="00B65FCE" w:rsidP="00B65FCE">
      <w:pPr>
        <w:numPr>
          <w:ilvl w:val="0"/>
          <w:numId w:val="1"/>
        </w:numPr>
        <w:spacing w:line="240" w:lineRule="auto"/>
      </w:pPr>
      <w:r w:rsidRPr="00B65FCE">
        <w:t>L‘analisi della domanda</w:t>
      </w:r>
    </w:p>
    <w:p w14:paraId="65818239" w14:textId="446E3E24" w:rsidR="00B65FCE" w:rsidRPr="00B65FCE" w:rsidRDefault="00B65FCE" w:rsidP="00B65FCE">
      <w:pPr>
        <w:numPr>
          <w:ilvl w:val="0"/>
          <w:numId w:val="1"/>
        </w:numPr>
        <w:spacing w:line="240" w:lineRule="auto"/>
      </w:pPr>
      <w:r w:rsidRPr="00B65FCE">
        <w:t>Individuazione del concept e del format</w:t>
      </w:r>
    </w:p>
    <w:p w14:paraId="346DB999" w14:textId="042B9623" w:rsidR="00B65FCE" w:rsidRPr="00B65FCE" w:rsidRDefault="00B65FCE" w:rsidP="00B65FCE">
      <w:pPr>
        <w:numPr>
          <w:ilvl w:val="0"/>
          <w:numId w:val="1"/>
        </w:numPr>
        <w:spacing w:line="240" w:lineRule="auto"/>
      </w:pPr>
      <w:r w:rsidRPr="00B65FCE">
        <w:t>Evoluzione delle proposte della ristorazione: modelli tradizionali VS innovativi</w:t>
      </w:r>
    </w:p>
    <w:p w14:paraId="7075E3D8" w14:textId="777EE4DA" w:rsidR="00B65FCE" w:rsidRPr="00B65FCE" w:rsidRDefault="00B65FCE" w:rsidP="00B65FCE">
      <w:pPr>
        <w:numPr>
          <w:ilvl w:val="0"/>
          <w:numId w:val="1"/>
        </w:numPr>
        <w:spacing w:line="240" w:lineRule="auto"/>
      </w:pPr>
      <w:r w:rsidRPr="00B65FCE">
        <w:t>Requisiti: definizione del layout, logistica e visibilità</w:t>
      </w:r>
    </w:p>
    <w:p w14:paraId="75B2B752" w14:textId="77777777" w:rsidR="00B65FCE" w:rsidRPr="00B65FCE" w:rsidRDefault="00B65FCE" w:rsidP="00B65FCE">
      <w:pPr>
        <w:spacing w:line="240" w:lineRule="auto"/>
      </w:pPr>
      <w:r w:rsidRPr="00B65FCE">
        <w:t> </w:t>
      </w:r>
    </w:p>
    <w:p w14:paraId="642FCDAE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La definizione del brand</w:t>
      </w:r>
    </w:p>
    <w:p w14:paraId="18F28705" w14:textId="5BD422CA" w:rsidR="00B65FCE" w:rsidRPr="00B65FCE" w:rsidRDefault="00B65FCE" w:rsidP="00B65FCE">
      <w:pPr>
        <w:numPr>
          <w:ilvl w:val="0"/>
          <w:numId w:val="2"/>
        </w:numPr>
        <w:spacing w:line="240" w:lineRule="auto"/>
      </w:pPr>
      <w:r w:rsidRPr="00B65FCE">
        <w:t xml:space="preserve">Brand </w:t>
      </w:r>
      <w:proofErr w:type="spellStart"/>
      <w:r w:rsidRPr="00B65FCE">
        <w:t>identity</w:t>
      </w:r>
      <w:proofErr w:type="spellEnd"/>
      <w:r w:rsidRPr="00B65FCE">
        <w:t>: l’importanza di creare o rimodellare un’identità</w:t>
      </w:r>
    </w:p>
    <w:p w14:paraId="2B32997E" w14:textId="7464387D" w:rsidR="00B65FCE" w:rsidRPr="00B65FCE" w:rsidRDefault="00B65FCE" w:rsidP="00B65FCE">
      <w:pPr>
        <w:numPr>
          <w:ilvl w:val="0"/>
          <w:numId w:val="2"/>
        </w:numPr>
        <w:spacing w:line="240" w:lineRule="auto"/>
      </w:pPr>
      <w:r w:rsidRPr="00B65FCE">
        <w:t>Come promuovere la propria unicità: la scelta del nome, brand</w:t>
      </w:r>
    </w:p>
    <w:p w14:paraId="4F3745F9" w14:textId="52DFC682" w:rsidR="00B65FCE" w:rsidRPr="00B65FCE" w:rsidRDefault="00B65FCE" w:rsidP="00B65FCE">
      <w:pPr>
        <w:numPr>
          <w:ilvl w:val="0"/>
          <w:numId w:val="2"/>
        </w:numPr>
        <w:spacing w:line="240" w:lineRule="auto"/>
      </w:pPr>
      <w:r w:rsidRPr="00B65FCE">
        <w:t>Brand strategy e comunicazione online</w:t>
      </w:r>
    </w:p>
    <w:p w14:paraId="16843B13" w14:textId="77777777" w:rsidR="00B65FCE" w:rsidRPr="00B65FCE" w:rsidRDefault="00B65FCE" w:rsidP="00B65FCE">
      <w:pPr>
        <w:spacing w:line="240" w:lineRule="auto"/>
      </w:pPr>
      <w:r w:rsidRPr="00B65FCE">
        <w:t> </w:t>
      </w:r>
    </w:p>
    <w:p w14:paraId="69DB04AB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Marketing e comunicazione dell’impresa di ristorazione</w:t>
      </w:r>
    </w:p>
    <w:p w14:paraId="124EF9E0" w14:textId="41E56503" w:rsidR="00B65FCE" w:rsidRPr="00B65FCE" w:rsidRDefault="00B65FCE" w:rsidP="00B65FCE">
      <w:pPr>
        <w:numPr>
          <w:ilvl w:val="0"/>
          <w:numId w:val="3"/>
        </w:numPr>
        <w:spacing w:line="240" w:lineRule="auto"/>
      </w:pPr>
      <w:r w:rsidRPr="00B65FCE">
        <w:t>Le strategie di comunicazione offline e digitali</w:t>
      </w:r>
    </w:p>
    <w:p w14:paraId="7AD4D379" w14:textId="5E618975" w:rsidR="00B65FCE" w:rsidRPr="00B65FCE" w:rsidRDefault="00B65FCE" w:rsidP="00B65FCE">
      <w:pPr>
        <w:numPr>
          <w:ilvl w:val="0"/>
          <w:numId w:val="3"/>
        </w:numPr>
        <w:spacing w:line="240" w:lineRule="auto"/>
      </w:pPr>
      <w:r w:rsidRPr="00B65FCE">
        <w:t xml:space="preserve">Implementazione di strategie di </w:t>
      </w:r>
      <w:proofErr w:type="spellStart"/>
      <w:r w:rsidRPr="00B65FCE">
        <w:t>content</w:t>
      </w:r>
      <w:proofErr w:type="spellEnd"/>
      <w:r w:rsidRPr="00B65FCE">
        <w:t xml:space="preserve"> marketing</w:t>
      </w:r>
    </w:p>
    <w:p w14:paraId="51C1C5A3" w14:textId="4B692CA4" w:rsidR="00B65FCE" w:rsidRPr="00B65FCE" w:rsidRDefault="00B65FCE" w:rsidP="00B65FCE">
      <w:pPr>
        <w:numPr>
          <w:ilvl w:val="0"/>
          <w:numId w:val="3"/>
        </w:numPr>
        <w:spacing w:line="240" w:lineRule="auto"/>
      </w:pPr>
      <w:r w:rsidRPr="00B65FCE">
        <w:t>Creazione di un piano strategico per i social media</w:t>
      </w:r>
    </w:p>
    <w:p w14:paraId="11C7E1A6" w14:textId="34E1C052" w:rsidR="00B65FCE" w:rsidRPr="00B65FCE" w:rsidRDefault="00B65FCE" w:rsidP="00B65FCE">
      <w:pPr>
        <w:numPr>
          <w:ilvl w:val="0"/>
          <w:numId w:val="3"/>
        </w:numPr>
        <w:spacing w:line="240" w:lineRule="auto"/>
      </w:pPr>
      <w:r w:rsidRPr="00B65FCE">
        <w:t>Comunicare con tecniche di storytelling</w:t>
      </w:r>
    </w:p>
    <w:p w14:paraId="3C285234" w14:textId="1C5C017A" w:rsidR="00B65FCE" w:rsidRPr="00B65FCE" w:rsidRDefault="00B65FCE" w:rsidP="00B65FCE">
      <w:pPr>
        <w:numPr>
          <w:ilvl w:val="0"/>
          <w:numId w:val="3"/>
        </w:numPr>
        <w:spacing w:line="240" w:lineRule="auto"/>
      </w:pPr>
      <w:r w:rsidRPr="00B65FCE">
        <w:t>Visual marketing e la vetrina web</w:t>
      </w:r>
    </w:p>
    <w:p w14:paraId="71E677DE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 </w:t>
      </w:r>
    </w:p>
    <w:p w14:paraId="31917DD4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 xml:space="preserve">Gestione della brand </w:t>
      </w:r>
      <w:proofErr w:type="spellStart"/>
      <w:r w:rsidRPr="00B65FCE">
        <w:rPr>
          <w:b/>
          <w:bCs/>
        </w:rPr>
        <w:t>reputation</w:t>
      </w:r>
      <w:proofErr w:type="spellEnd"/>
      <w:r w:rsidRPr="00B65FCE">
        <w:rPr>
          <w:b/>
          <w:bCs/>
        </w:rPr>
        <w:t xml:space="preserve"> online</w:t>
      </w:r>
    </w:p>
    <w:p w14:paraId="3595035C" w14:textId="7FB68F9F" w:rsidR="00B65FCE" w:rsidRPr="00B65FCE" w:rsidRDefault="00B65FCE" w:rsidP="00B65FCE">
      <w:pPr>
        <w:numPr>
          <w:ilvl w:val="0"/>
          <w:numId w:val="4"/>
        </w:numPr>
        <w:spacing w:line="240" w:lineRule="auto"/>
      </w:pPr>
      <w:r w:rsidRPr="00B65FCE">
        <w:t>Studio del target attuale e potenziale: raccolta dei dati, traffico del sito web, conversioni, interazioni</w:t>
      </w:r>
    </w:p>
    <w:p w14:paraId="30AEB5FE" w14:textId="2D2CCAB9" w:rsidR="00B65FCE" w:rsidRPr="00B65FCE" w:rsidRDefault="00B65FCE" w:rsidP="00B65FCE">
      <w:pPr>
        <w:numPr>
          <w:ilvl w:val="0"/>
          <w:numId w:val="4"/>
        </w:numPr>
        <w:spacing w:line="240" w:lineRule="auto"/>
      </w:pPr>
      <w:r w:rsidRPr="00B65FCE">
        <w:t>Gestire le recensioni online</w:t>
      </w:r>
    </w:p>
    <w:p w14:paraId="39889562" w14:textId="393BF4F6" w:rsidR="00B65FCE" w:rsidRPr="00B65FCE" w:rsidRDefault="00B65FCE" w:rsidP="00B65FCE">
      <w:pPr>
        <w:numPr>
          <w:ilvl w:val="0"/>
          <w:numId w:val="4"/>
        </w:numPr>
        <w:spacing w:line="240" w:lineRule="auto"/>
      </w:pPr>
      <w:r w:rsidRPr="00B65FCE">
        <w:t>Implementazione di strategie di fidelizzazione dei clienti</w:t>
      </w:r>
    </w:p>
    <w:p w14:paraId="47D7AEB6" w14:textId="1B45C049" w:rsidR="00B65FCE" w:rsidRPr="00B65FCE" w:rsidRDefault="00B65FCE" w:rsidP="00B65FCE">
      <w:pPr>
        <w:numPr>
          <w:ilvl w:val="0"/>
          <w:numId w:val="4"/>
        </w:numPr>
        <w:spacing w:line="240" w:lineRule="auto"/>
      </w:pPr>
      <w:r w:rsidRPr="00B65FCE">
        <w:t xml:space="preserve">Elementi di analisi per la valutazione della User </w:t>
      </w:r>
      <w:proofErr w:type="spellStart"/>
      <w:r w:rsidRPr="00B65FCE">
        <w:t>experience</w:t>
      </w:r>
      <w:proofErr w:type="spellEnd"/>
      <w:r w:rsidRPr="00B65FCE">
        <w:t xml:space="preserve"> online, e-commerce</w:t>
      </w:r>
    </w:p>
    <w:p w14:paraId="38565B5A" w14:textId="77777777" w:rsidR="00B65FCE" w:rsidRPr="00B65FCE" w:rsidRDefault="00B65FCE" w:rsidP="00B65FCE">
      <w:pPr>
        <w:spacing w:line="240" w:lineRule="auto"/>
      </w:pPr>
      <w:r w:rsidRPr="00B65FCE">
        <w:t> </w:t>
      </w:r>
    </w:p>
    <w:p w14:paraId="63FB605D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FOCUS</w:t>
      </w:r>
    </w:p>
    <w:p w14:paraId="3DACB35E" w14:textId="77777777" w:rsidR="00B65FCE" w:rsidRPr="00B65FCE" w:rsidRDefault="00B65FCE" w:rsidP="00B65FCE">
      <w:pPr>
        <w:spacing w:line="240" w:lineRule="auto"/>
      </w:pPr>
      <w:r w:rsidRPr="00B65FCE">
        <w:t xml:space="preserve">Definizione di un piano marketing di rilancio e riposizionamento di un’attività nel settore </w:t>
      </w:r>
      <w:proofErr w:type="spellStart"/>
      <w:r w:rsidRPr="00B65FCE">
        <w:t>Food&amp;Beverage</w:t>
      </w:r>
      <w:proofErr w:type="spellEnd"/>
    </w:p>
    <w:p w14:paraId="2569DFFD" w14:textId="77777777" w:rsidR="00B65FCE" w:rsidRPr="00B65FCE" w:rsidRDefault="00B65FCE" w:rsidP="00B65FCE">
      <w:pPr>
        <w:spacing w:line="240" w:lineRule="auto"/>
      </w:pPr>
      <w:r w:rsidRPr="00B65FCE">
        <w:rPr>
          <w:i/>
          <w:iCs/>
        </w:rPr>
        <w:t>In live streaming*</w:t>
      </w:r>
    </w:p>
    <w:p w14:paraId="69C2A148" w14:textId="77777777" w:rsidR="00B65FCE" w:rsidRPr="00B65FCE" w:rsidRDefault="00B65FCE" w:rsidP="00B65FCE">
      <w:pPr>
        <w:spacing w:line="240" w:lineRule="auto"/>
      </w:pPr>
      <w:r w:rsidRPr="00B65FCE">
        <w:t>2. LA GESTIONE ECONOMICA: DAL BUSINESS PLAN AL CONTROLLO ECONOMICO FINANZIARIO</w:t>
      </w:r>
    </w:p>
    <w:p w14:paraId="6AB24615" w14:textId="77777777" w:rsidR="00B65FCE" w:rsidRPr="00B65FCE" w:rsidRDefault="00B65FCE" w:rsidP="00B65FCE">
      <w:pPr>
        <w:spacing w:line="240" w:lineRule="auto"/>
      </w:pPr>
      <w:r w:rsidRPr="00B65FCE">
        <w:t> </w:t>
      </w:r>
    </w:p>
    <w:p w14:paraId="5437884B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Bilancio e analisi di bilancio nel settore della ristorazione</w:t>
      </w:r>
    </w:p>
    <w:p w14:paraId="717477F7" w14:textId="1CFDA521" w:rsidR="00B65FCE" w:rsidRPr="00B65FCE" w:rsidRDefault="00B65FCE" w:rsidP="00B65FCE">
      <w:pPr>
        <w:numPr>
          <w:ilvl w:val="0"/>
          <w:numId w:val="5"/>
        </w:numPr>
        <w:spacing w:line="240" w:lineRule="auto"/>
      </w:pPr>
      <w:r w:rsidRPr="00B65FCE">
        <w:lastRenderedPageBreak/>
        <w:t>Il bilancio e la sua importanza per un ristoratore</w:t>
      </w:r>
    </w:p>
    <w:p w14:paraId="1C2B2CF4" w14:textId="34B74E75" w:rsidR="00B65FCE" w:rsidRPr="00B65FCE" w:rsidRDefault="00B65FCE" w:rsidP="00B65FCE">
      <w:pPr>
        <w:numPr>
          <w:ilvl w:val="0"/>
          <w:numId w:val="5"/>
        </w:numPr>
        <w:spacing w:line="240" w:lineRule="auto"/>
      </w:pPr>
      <w:r w:rsidRPr="00B65FCE">
        <w:t>La funzione del bilancio</w:t>
      </w:r>
    </w:p>
    <w:p w14:paraId="0E2F3547" w14:textId="77777777" w:rsidR="00B65FCE" w:rsidRDefault="00B65FCE" w:rsidP="00B65FCE">
      <w:pPr>
        <w:spacing w:line="240" w:lineRule="auto"/>
      </w:pPr>
      <w:r w:rsidRPr="00B65FCE">
        <w:t> </w:t>
      </w:r>
    </w:p>
    <w:p w14:paraId="1E9003A4" w14:textId="60D6094A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Il budget: la definizione degli obiettivi di business ed il loro monitoraggio</w:t>
      </w:r>
    </w:p>
    <w:p w14:paraId="15E8677F" w14:textId="6FEFD4C8" w:rsidR="00B65FCE" w:rsidRPr="00B65FCE" w:rsidRDefault="00B65FCE" w:rsidP="00B65FCE">
      <w:pPr>
        <w:numPr>
          <w:ilvl w:val="0"/>
          <w:numId w:val="6"/>
        </w:numPr>
        <w:spacing w:line="240" w:lineRule="auto"/>
      </w:pPr>
      <w:r w:rsidRPr="00B65FCE">
        <w:t>Il controllo di gestione nel ristorante: il budget</w:t>
      </w:r>
    </w:p>
    <w:p w14:paraId="0FD74077" w14:textId="77578DAA" w:rsidR="00B65FCE" w:rsidRPr="00B65FCE" w:rsidRDefault="00B65FCE" w:rsidP="00B65FCE">
      <w:pPr>
        <w:numPr>
          <w:ilvl w:val="0"/>
          <w:numId w:val="6"/>
        </w:numPr>
        <w:spacing w:line="240" w:lineRule="auto"/>
      </w:pPr>
      <w:r w:rsidRPr="00B65FCE">
        <w:t>I contenuti e la funzione del budget</w:t>
      </w:r>
    </w:p>
    <w:p w14:paraId="4FD0DA17" w14:textId="3942EA51" w:rsidR="00B65FCE" w:rsidRPr="00B65FCE" w:rsidRDefault="00B65FCE" w:rsidP="00B65FCE">
      <w:pPr>
        <w:numPr>
          <w:ilvl w:val="0"/>
          <w:numId w:val="6"/>
        </w:numPr>
        <w:spacing w:line="240" w:lineRule="auto"/>
      </w:pPr>
      <w:r w:rsidRPr="00B65FCE">
        <w:t>Approcci alla redazione del budget</w:t>
      </w:r>
    </w:p>
    <w:p w14:paraId="1A4B7B6D" w14:textId="1B04A561" w:rsidR="00B65FCE" w:rsidRPr="00B65FCE" w:rsidRDefault="00B65FCE" w:rsidP="00B65FCE">
      <w:pPr>
        <w:numPr>
          <w:ilvl w:val="0"/>
          <w:numId w:val="6"/>
        </w:numPr>
        <w:spacing w:line="240" w:lineRule="auto"/>
      </w:pPr>
      <w:r w:rsidRPr="00B65FCE">
        <w:t>Tempistiche del budget</w:t>
      </w:r>
    </w:p>
    <w:p w14:paraId="5CCABA9F" w14:textId="3E5A57EE" w:rsidR="00B65FCE" w:rsidRPr="00B65FCE" w:rsidRDefault="00B65FCE" w:rsidP="00B65FCE">
      <w:pPr>
        <w:numPr>
          <w:ilvl w:val="0"/>
          <w:numId w:val="6"/>
        </w:numPr>
        <w:spacing w:line="240" w:lineRule="auto"/>
      </w:pPr>
      <w:r w:rsidRPr="00B65FCE">
        <w:t>Criticità del budget</w:t>
      </w:r>
    </w:p>
    <w:p w14:paraId="68663E2D" w14:textId="77777777" w:rsidR="00B65FCE" w:rsidRPr="00B65FCE" w:rsidRDefault="00B65FCE" w:rsidP="00B65FCE">
      <w:pPr>
        <w:spacing w:line="240" w:lineRule="auto"/>
      </w:pPr>
      <w:r w:rsidRPr="00B65FCE">
        <w:t> </w:t>
      </w:r>
    </w:p>
    <w:p w14:paraId="356C2B13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FOCUS</w:t>
      </w:r>
    </w:p>
    <w:p w14:paraId="11BD52DE" w14:textId="77777777" w:rsidR="00B65FCE" w:rsidRPr="00B65FCE" w:rsidRDefault="00B65FCE" w:rsidP="00B65FCE">
      <w:pPr>
        <w:spacing w:line="240" w:lineRule="auto"/>
      </w:pPr>
      <w:r w:rsidRPr="00B65FCE">
        <w:t>Analisi dei dati e reporting: utilizzo di business intelligence per analisi e report operativi e finanziari</w:t>
      </w:r>
    </w:p>
    <w:p w14:paraId="2720D5C2" w14:textId="77777777" w:rsidR="00B65FCE" w:rsidRPr="00B65FCE" w:rsidRDefault="00B65FCE" w:rsidP="00B65FCE">
      <w:pPr>
        <w:spacing w:line="240" w:lineRule="auto"/>
      </w:pPr>
      <w:r w:rsidRPr="00B65FCE">
        <w:t> </w:t>
      </w:r>
    </w:p>
    <w:p w14:paraId="31B5356A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ESERCITAZIONE</w:t>
      </w:r>
    </w:p>
    <w:p w14:paraId="0FCEF75B" w14:textId="77777777" w:rsidR="00B65FCE" w:rsidRPr="00B65FCE" w:rsidRDefault="00B65FCE" w:rsidP="00B65FCE">
      <w:pPr>
        <w:spacing w:line="240" w:lineRule="auto"/>
      </w:pPr>
      <w:r w:rsidRPr="00B65FCE">
        <w:t>La costruzione di uno strumento personalizzato di controllo di gestione, analisi dei costi e definizione dei prezzi</w:t>
      </w:r>
    </w:p>
    <w:p w14:paraId="11F41B5A" w14:textId="77777777" w:rsidR="00B65FCE" w:rsidRPr="00B65FCE" w:rsidRDefault="00B65FCE" w:rsidP="00B65FCE">
      <w:pPr>
        <w:spacing w:line="240" w:lineRule="auto"/>
      </w:pPr>
      <w:r w:rsidRPr="00B65FCE">
        <w:t>In live streaming*</w:t>
      </w:r>
    </w:p>
    <w:p w14:paraId="5CCA1580" w14:textId="77777777" w:rsidR="00B65FCE" w:rsidRPr="00B65FCE" w:rsidRDefault="00B65FCE" w:rsidP="00B65FCE">
      <w:pPr>
        <w:spacing w:line="240" w:lineRule="auto"/>
      </w:pPr>
      <w:r w:rsidRPr="00B65FCE">
        <w:t> </w:t>
      </w:r>
    </w:p>
    <w:p w14:paraId="4FA7A61E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Valutazione degli investimenti e redazione di un business plan nel settore ristorativo</w:t>
      </w:r>
    </w:p>
    <w:p w14:paraId="6D9CA5D6" w14:textId="3D5D36F5" w:rsidR="00B65FCE" w:rsidRPr="00B65FCE" w:rsidRDefault="00B65FCE" w:rsidP="00B65FCE">
      <w:pPr>
        <w:numPr>
          <w:ilvl w:val="0"/>
          <w:numId w:val="7"/>
        </w:numPr>
        <w:spacing w:line="240" w:lineRule="auto"/>
      </w:pPr>
      <w:r w:rsidRPr="00B65FCE">
        <w:t>Contenuti e metodologie di redazione del Business Plan</w:t>
      </w:r>
    </w:p>
    <w:p w14:paraId="2D92F3E3" w14:textId="21AA19FC" w:rsidR="00B65FCE" w:rsidRPr="00B65FCE" w:rsidRDefault="00B65FCE" w:rsidP="00B65FCE">
      <w:pPr>
        <w:numPr>
          <w:ilvl w:val="0"/>
          <w:numId w:val="7"/>
        </w:numPr>
        <w:spacing w:line="240" w:lineRule="auto"/>
      </w:pPr>
      <w:r w:rsidRPr="00B65FCE">
        <w:t>Il Business Plan: cosa è e le sue finalità</w:t>
      </w:r>
    </w:p>
    <w:p w14:paraId="79A309BA" w14:textId="292E58E1" w:rsidR="00B65FCE" w:rsidRPr="00B65FCE" w:rsidRDefault="00B65FCE" w:rsidP="00B65FCE">
      <w:pPr>
        <w:numPr>
          <w:ilvl w:val="0"/>
          <w:numId w:val="7"/>
        </w:numPr>
        <w:spacing w:line="240" w:lineRule="auto"/>
      </w:pPr>
      <w:r w:rsidRPr="00B65FCE">
        <w:t>Il Business Model Canvas</w:t>
      </w:r>
    </w:p>
    <w:p w14:paraId="7EB92299" w14:textId="18F4842E" w:rsidR="00B65FCE" w:rsidRPr="00B65FCE" w:rsidRDefault="00B65FCE" w:rsidP="00B65FCE">
      <w:pPr>
        <w:numPr>
          <w:ilvl w:val="0"/>
          <w:numId w:val="7"/>
        </w:numPr>
        <w:spacing w:line="240" w:lineRule="auto"/>
      </w:pPr>
      <w:r w:rsidRPr="00B65FCE">
        <w:t>La struttura di un Business Plan</w:t>
      </w:r>
    </w:p>
    <w:p w14:paraId="1F713581" w14:textId="77A42BE5" w:rsidR="00B65FCE" w:rsidRPr="00B65FCE" w:rsidRDefault="00B65FCE" w:rsidP="00B65FCE">
      <w:pPr>
        <w:numPr>
          <w:ilvl w:val="0"/>
          <w:numId w:val="7"/>
        </w:numPr>
        <w:spacing w:line="240" w:lineRule="auto"/>
      </w:pPr>
      <w:r w:rsidRPr="00B65FCE">
        <w:t>Il Mercato e la concorrenza</w:t>
      </w:r>
    </w:p>
    <w:p w14:paraId="551E5B52" w14:textId="36D248A6" w:rsidR="00B65FCE" w:rsidRPr="00B65FCE" w:rsidRDefault="00B65FCE" w:rsidP="00B65FCE">
      <w:pPr>
        <w:numPr>
          <w:ilvl w:val="0"/>
          <w:numId w:val="7"/>
        </w:numPr>
        <w:spacing w:line="240" w:lineRule="auto"/>
      </w:pPr>
      <w:r w:rsidRPr="00B65FCE">
        <w:t>La Pianificazione Finanziaria</w:t>
      </w:r>
    </w:p>
    <w:p w14:paraId="08A2413E" w14:textId="77777777" w:rsidR="00B65FCE" w:rsidRPr="00B65FCE" w:rsidRDefault="00B65FCE" w:rsidP="00B65FCE">
      <w:pPr>
        <w:spacing w:line="240" w:lineRule="auto"/>
      </w:pPr>
      <w:r w:rsidRPr="00B65FCE">
        <w:t>3. ORGANIZZAZIONE DEL LAVORO E GESTIONE DEL PERSONALE</w:t>
      </w:r>
    </w:p>
    <w:p w14:paraId="53ADA2F1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Ricerca, selezione e organizzazione del personale</w:t>
      </w:r>
    </w:p>
    <w:p w14:paraId="4750D2F7" w14:textId="15156690" w:rsidR="00B65FCE" w:rsidRPr="00B65FCE" w:rsidRDefault="00B65FCE" w:rsidP="00B65FCE">
      <w:pPr>
        <w:numPr>
          <w:ilvl w:val="0"/>
          <w:numId w:val="8"/>
        </w:numPr>
        <w:spacing w:line="240" w:lineRule="auto"/>
      </w:pPr>
      <w:r w:rsidRPr="00B65FCE">
        <w:t>La scelta delle persone chiave: competenze, attitudini, valori</w:t>
      </w:r>
    </w:p>
    <w:p w14:paraId="02BA184A" w14:textId="02A2A848" w:rsidR="00B65FCE" w:rsidRPr="00B65FCE" w:rsidRDefault="00B65FCE" w:rsidP="00B65FCE">
      <w:pPr>
        <w:numPr>
          <w:ilvl w:val="0"/>
          <w:numId w:val="8"/>
        </w:numPr>
        <w:spacing w:line="240" w:lineRule="auto"/>
      </w:pPr>
      <w:r w:rsidRPr="00B65FCE">
        <w:t>La selezione del personale: un investimento e non un costo</w:t>
      </w:r>
    </w:p>
    <w:p w14:paraId="38427818" w14:textId="6E4CF148" w:rsidR="00B65FCE" w:rsidRPr="00B65FCE" w:rsidRDefault="00B65FCE" w:rsidP="00B65FCE">
      <w:pPr>
        <w:numPr>
          <w:ilvl w:val="0"/>
          <w:numId w:val="8"/>
        </w:numPr>
        <w:spacing w:line="240" w:lineRule="auto"/>
      </w:pPr>
      <w:r w:rsidRPr="00B65FCE">
        <w:t>Il ruolo delle agenzie di reclutamento del personale e come interfacciarsi con queste</w:t>
      </w:r>
    </w:p>
    <w:p w14:paraId="690606D0" w14:textId="324213E5" w:rsidR="00B65FCE" w:rsidRPr="00B65FCE" w:rsidRDefault="00B65FCE" w:rsidP="00B65FCE">
      <w:pPr>
        <w:numPr>
          <w:ilvl w:val="0"/>
          <w:numId w:val="8"/>
        </w:numPr>
        <w:spacing w:line="240" w:lineRule="auto"/>
      </w:pPr>
      <w:r w:rsidRPr="00B65FCE">
        <w:t>Come definire i fabbisogni organizzativi per l’ampliamento dello staff</w:t>
      </w:r>
    </w:p>
    <w:p w14:paraId="27403F18" w14:textId="676923D8" w:rsidR="00B65FCE" w:rsidRPr="00B65FCE" w:rsidRDefault="00B65FCE" w:rsidP="00B65FCE">
      <w:pPr>
        <w:numPr>
          <w:ilvl w:val="0"/>
          <w:numId w:val="8"/>
        </w:numPr>
        <w:spacing w:line="240" w:lineRule="auto"/>
      </w:pPr>
      <w:r w:rsidRPr="00B65FCE">
        <w:t>Fonti, strumenti di selezione e i canali di ricerca del personale</w:t>
      </w:r>
    </w:p>
    <w:p w14:paraId="66C133EA" w14:textId="1EA3D697" w:rsidR="00B65FCE" w:rsidRPr="00B65FCE" w:rsidRDefault="00B65FCE" w:rsidP="00B65FCE">
      <w:pPr>
        <w:numPr>
          <w:ilvl w:val="0"/>
          <w:numId w:val="8"/>
        </w:numPr>
        <w:spacing w:line="240" w:lineRule="auto"/>
      </w:pPr>
      <w:r w:rsidRPr="00B65FCE">
        <w:t>La costruzione ottimale della squadra in funzione del modello di servizio</w:t>
      </w:r>
    </w:p>
    <w:p w14:paraId="1CF17AB1" w14:textId="631C37A5" w:rsidR="00B65FCE" w:rsidRPr="00B65FCE" w:rsidRDefault="00B65FCE" w:rsidP="00B65FCE">
      <w:pPr>
        <w:numPr>
          <w:ilvl w:val="0"/>
          <w:numId w:val="8"/>
        </w:numPr>
        <w:spacing w:line="240" w:lineRule="auto"/>
      </w:pPr>
      <w:r w:rsidRPr="00B65FCE">
        <w:t>Motivazione del personale e capacità di fidelizzazione</w:t>
      </w:r>
    </w:p>
    <w:p w14:paraId="76FC943E" w14:textId="3BC130AE" w:rsidR="00B65FCE" w:rsidRPr="00B65FCE" w:rsidRDefault="00B65FCE" w:rsidP="00B65FCE">
      <w:pPr>
        <w:numPr>
          <w:ilvl w:val="0"/>
          <w:numId w:val="8"/>
        </w:numPr>
        <w:spacing w:line="240" w:lineRule="auto"/>
      </w:pPr>
      <w:r w:rsidRPr="00B65FCE">
        <w:lastRenderedPageBreak/>
        <w:t>Sistemi premianti applicabili alla ristorazione</w:t>
      </w:r>
    </w:p>
    <w:p w14:paraId="52CFF45A" w14:textId="77777777" w:rsidR="00B65FCE" w:rsidRPr="00B65FCE" w:rsidRDefault="00B65FCE" w:rsidP="00B65FCE">
      <w:pPr>
        <w:spacing w:line="240" w:lineRule="auto"/>
      </w:pPr>
      <w:r w:rsidRPr="00B65FCE">
        <w:t> </w:t>
      </w:r>
    </w:p>
    <w:p w14:paraId="0EDDF4D8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L’applicazione del CCNL per avere risultati ottimali sull’organizzazione del lavoro</w:t>
      </w:r>
    </w:p>
    <w:p w14:paraId="7406B544" w14:textId="1A712E0B" w:rsidR="00B65FCE" w:rsidRPr="00B65FCE" w:rsidRDefault="00B65FCE" w:rsidP="00B65FCE">
      <w:pPr>
        <w:numPr>
          <w:ilvl w:val="0"/>
          <w:numId w:val="9"/>
        </w:numPr>
        <w:spacing w:line="240" w:lineRule="auto"/>
      </w:pPr>
      <w:r w:rsidRPr="00B65FCE">
        <w:t>Il CCNL: contestualizzazione nel settore ristorativo</w:t>
      </w:r>
    </w:p>
    <w:p w14:paraId="4064F7C0" w14:textId="376683B6" w:rsidR="00B65FCE" w:rsidRPr="00B65FCE" w:rsidRDefault="00B65FCE" w:rsidP="00B65FCE">
      <w:pPr>
        <w:numPr>
          <w:ilvl w:val="0"/>
          <w:numId w:val="9"/>
        </w:numPr>
        <w:spacing w:line="240" w:lineRule="auto"/>
      </w:pPr>
      <w:r w:rsidRPr="00B65FCE">
        <w:t>Le caratteristiche delle diverse tipologie contrattuali</w:t>
      </w:r>
    </w:p>
    <w:p w14:paraId="7C8158F0" w14:textId="587BBEB6" w:rsidR="00B65FCE" w:rsidRPr="00B65FCE" w:rsidRDefault="00B65FCE" w:rsidP="00B65FCE">
      <w:pPr>
        <w:numPr>
          <w:ilvl w:val="0"/>
          <w:numId w:val="9"/>
        </w:numPr>
        <w:spacing w:line="240" w:lineRule="auto"/>
      </w:pPr>
      <w:r w:rsidRPr="00B65FCE">
        <w:t>Il CCNL come leva di Welfare: buoni pasto, assicurazione sanitaria, previdenziale e bilateralità</w:t>
      </w:r>
    </w:p>
    <w:p w14:paraId="093DE760" w14:textId="07539112" w:rsidR="00B65FCE" w:rsidRPr="00B65FCE" w:rsidRDefault="00B65FCE" w:rsidP="00B65FCE">
      <w:pPr>
        <w:numPr>
          <w:ilvl w:val="0"/>
          <w:numId w:val="9"/>
        </w:numPr>
        <w:spacing w:line="240" w:lineRule="auto"/>
      </w:pPr>
      <w:r w:rsidRPr="00B65FCE">
        <w:t>Le leve della formazione per la crescita professionale dei dipendenti</w:t>
      </w:r>
    </w:p>
    <w:p w14:paraId="26E20ED7" w14:textId="77777777" w:rsidR="00B65FCE" w:rsidRPr="00B65FCE" w:rsidRDefault="00B65FCE" w:rsidP="00B65FCE">
      <w:pPr>
        <w:spacing w:line="240" w:lineRule="auto"/>
      </w:pPr>
      <w:r w:rsidRPr="00B65FCE">
        <w:t> </w:t>
      </w:r>
    </w:p>
    <w:p w14:paraId="49601417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FOCUS</w:t>
      </w:r>
    </w:p>
    <w:p w14:paraId="05EF82DC" w14:textId="77777777" w:rsidR="00B65FCE" w:rsidRPr="00B65FCE" w:rsidRDefault="00B65FCE" w:rsidP="00B65FCE">
      <w:pPr>
        <w:spacing w:line="240" w:lineRule="auto"/>
      </w:pPr>
      <w:r w:rsidRPr="00B65FCE">
        <w:t>La costruzione e la gestione della squadra: team e leadership</w:t>
      </w:r>
    </w:p>
    <w:p w14:paraId="507BF6DB" w14:textId="77777777" w:rsidR="00B65FCE" w:rsidRPr="00B65FCE" w:rsidRDefault="00B65FCE" w:rsidP="00B65FCE">
      <w:pPr>
        <w:spacing w:line="240" w:lineRule="auto"/>
      </w:pPr>
      <w:r w:rsidRPr="00B65FCE">
        <w:t>In live streaming*</w:t>
      </w:r>
    </w:p>
    <w:p w14:paraId="3EBA0D98" w14:textId="77777777" w:rsidR="00B65FCE" w:rsidRPr="00B65FCE" w:rsidRDefault="00B65FCE" w:rsidP="00B65FCE">
      <w:pPr>
        <w:spacing w:line="240" w:lineRule="auto"/>
      </w:pPr>
      <w:r w:rsidRPr="00B65FCE">
        <w:t>4. DIGITAL TRASFORMATION PER LA RISTORAZIONE</w:t>
      </w:r>
    </w:p>
    <w:p w14:paraId="02A8587D" w14:textId="77777777" w:rsidR="00B65FCE" w:rsidRPr="00B65FCE" w:rsidRDefault="00B65FCE" w:rsidP="00B65FCE">
      <w:pPr>
        <w:spacing w:line="240" w:lineRule="auto"/>
      </w:pPr>
      <w:r w:rsidRPr="00B65FCE">
        <w:t> </w:t>
      </w:r>
    </w:p>
    <w:p w14:paraId="0F5765D7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La digitalizzazione del settore ristorativo</w:t>
      </w:r>
    </w:p>
    <w:p w14:paraId="26EAA5F4" w14:textId="5BEEC10D" w:rsidR="00B65FCE" w:rsidRPr="00B65FCE" w:rsidRDefault="00B65FCE" w:rsidP="00B65FCE">
      <w:pPr>
        <w:numPr>
          <w:ilvl w:val="0"/>
          <w:numId w:val="10"/>
        </w:numPr>
        <w:spacing w:line="240" w:lineRule="auto"/>
      </w:pPr>
      <w:r w:rsidRPr="00B65FCE">
        <w:t>Innovazione della presentazione dei menù attraverso menù digitali interattivi</w:t>
      </w:r>
    </w:p>
    <w:p w14:paraId="12ED38A4" w14:textId="18631572" w:rsidR="00B65FCE" w:rsidRPr="00B65FCE" w:rsidRDefault="00B65FCE" w:rsidP="00B65FCE">
      <w:pPr>
        <w:numPr>
          <w:ilvl w:val="0"/>
          <w:numId w:val="10"/>
        </w:numPr>
        <w:spacing w:line="240" w:lineRule="auto"/>
      </w:pPr>
      <w:r w:rsidRPr="00B65FCE">
        <w:t>Sistemi di prenotazione online e gestione no-show</w:t>
      </w:r>
    </w:p>
    <w:p w14:paraId="31A2AB7E" w14:textId="5AF3FF5B" w:rsidR="00B65FCE" w:rsidRPr="00B65FCE" w:rsidRDefault="00B65FCE" w:rsidP="00B65FCE">
      <w:pPr>
        <w:numPr>
          <w:ilvl w:val="0"/>
          <w:numId w:val="10"/>
        </w:numPr>
        <w:spacing w:line="240" w:lineRule="auto"/>
      </w:pPr>
      <w:r w:rsidRPr="00B65FCE">
        <w:t>Pagamenti digitali e POS intelligenti</w:t>
      </w:r>
    </w:p>
    <w:p w14:paraId="4899D84A" w14:textId="33AA2296" w:rsidR="00B65FCE" w:rsidRPr="00B65FCE" w:rsidRDefault="00B65FCE" w:rsidP="00B65FCE">
      <w:pPr>
        <w:numPr>
          <w:ilvl w:val="0"/>
          <w:numId w:val="10"/>
        </w:numPr>
        <w:spacing w:line="240" w:lineRule="auto"/>
      </w:pPr>
      <w:r w:rsidRPr="00B65FCE">
        <w:t>I sistemi di CRM per la gestione dei clienti</w:t>
      </w:r>
    </w:p>
    <w:p w14:paraId="510B6EB7" w14:textId="77777777" w:rsidR="00B65FCE" w:rsidRPr="00B65FCE" w:rsidRDefault="00B65FCE" w:rsidP="00B65FCE">
      <w:pPr>
        <w:spacing w:line="240" w:lineRule="auto"/>
      </w:pPr>
      <w:r w:rsidRPr="00B65FCE">
        <w:t> </w:t>
      </w:r>
    </w:p>
    <w:p w14:paraId="3EA34889" w14:textId="77777777" w:rsidR="00B65FCE" w:rsidRPr="00B65FCE" w:rsidRDefault="00B65FCE" w:rsidP="00B65FCE">
      <w:pPr>
        <w:spacing w:line="240" w:lineRule="auto"/>
      </w:pPr>
      <w:r w:rsidRPr="00B65FCE">
        <w:rPr>
          <w:b/>
          <w:bCs/>
        </w:rPr>
        <w:t>Tecnologie emergenti</w:t>
      </w:r>
    </w:p>
    <w:p w14:paraId="19227262" w14:textId="3BA06C62" w:rsidR="00B65FCE" w:rsidRPr="00B65FCE" w:rsidRDefault="00B65FCE" w:rsidP="00B65FCE">
      <w:pPr>
        <w:numPr>
          <w:ilvl w:val="0"/>
          <w:numId w:val="11"/>
        </w:numPr>
        <w:spacing w:line="240" w:lineRule="auto"/>
      </w:pPr>
      <w:r w:rsidRPr="00B65FCE">
        <w:t>Intelligenza Artificiale (IA) e automazione: uso di chatbot per assistenza clienti</w:t>
      </w:r>
    </w:p>
    <w:p w14:paraId="598ADF6F" w14:textId="5F928CCE" w:rsidR="00B65FCE" w:rsidRPr="00B65FCE" w:rsidRDefault="00B65FCE" w:rsidP="00B65FCE">
      <w:pPr>
        <w:numPr>
          <w:ilvl w:val="0"/>
          <w:numId w:val="11"/>
        </w:numPr>
        <w:spacing w:line="240" w:lineRule="auto"/>
      </w:pPr>
      <w:r w:rsidRPr="00B65FCE">
        <w:t>Come ricorrere alla Blockchain per migliorare la tracciabilità degli alimenti e garantire la sicurezza</w:t>
      </w:r>
    </w:p>
    <w:p w14:paraId="0C81D365" w14:textId="77777777" w:rsidR="005B0A98" w:rsidRDefault="005B0A98" w:rsidP="00B65FCE">
      <w:pPr>
        <w:spacing w:line="240" w:lineRule="auto"/>
      </w:pPr>
    </w:p>
    <w:sectPr w:rsidR="005B0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B09"/>
    <w:multiLevelType w:val="multilevel"/>
    <w:tmpl w:val="A3B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33905"/>
    <w:multiLevelType w:val="multilevel"/>
    <w:tmpl w:val="8D68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A358F"/>
    <w:multiLevelType w:val="multilevel"/>
    <w:tmpl w:val="F3D6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057F2"/>
    <w:multiLevelType w:val="multilevel"/>
    <w:tmpl w:val="2C3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7B79F5"/>
    <w:multiLevelType w:val="multilevel"/>
    <w:tmpl w:val="E668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7EBE"/>
    <w:multiLevelType w:val="multilevel"/>
    <w:tmpl w:val="226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F55B3"/>
    <w:multiLevelType w:val="multilevel"/>
    <w:tmpl w:val="ECDE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F2A85"/>
    <w:multiLevelType w:val="multilevel"/>
    <w:tmpl w:val="C676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261AB"/>
    <w:multiLevelType w:val="multilevel"/>
    <w:tmpl w:val="72C8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F3199"/>
    <w:multiLevelType w:val="multilevel"/>
    <w:tmpl w:val="F544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1F2F18"/>
    <w:multiLevelType w:val="multilevel"/>
    <w:tmpl w:val="C158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416654">
    <w:abstractNumId w:val="5"/>
  </w:num>
  <w:num w:numId="2" w16cid:durableId="1597784326">
    <w:abstractNumId w:val="9"/>
  </w:num>
  <w:num w:numId="3" w16cid:durableId="1595213375">
    <w:abstractNumId w:val="6"/>
  </w:num>
  <w:num w:numId="4" w16cid:durableId="182865866">
    <w:abstractNumId w:val="4"/>
  </w:num>
  <w:num w:numId="5" w16cid:durableId="1824421148">
    <w:abstractNumId w:val="0"/>
  </w:num>
  <w:num w:numId="6" w16cid:durableId="483938125">
    <w:abstractNumId w:val="2"/>
  </w:num>
  <w:num w:numId="7" w16cid:durableId="7416051">
    <w:abstractNumId w:val="10"/>
  </w:num>
  <w:num w:numId="8" w16cid:durableId="1241793903">
    <w:abstractNumId w:val="1"/>
  </w:num>
  <w:num w:numId="9" w16cid:durableId="1908034198">
    <w:abstractNumId w:val="8"/>
  </w:num>
  <w:num w:numId="10" w16cid:durableId="363529584">
    <w:abstractNumId w:val="3"/>
  </w:num>
  <w:num w:numId="11" w16cid:durableId="1710228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CE"/>
    <w:rsid w:val="003D626A"/>
    <w:rsid w:val="005B0A98"/>
    <w:rsid w:val="00B65FCE"/>
    <w:rsid w:val="00C67E0A"/>
    <w:rsid w:val="00F6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563B"/>
  <w15:chartTrackingRefBased/>
  <w15:docId w15:val="{B67699BD-4500-48F8-A934-1ED1ADDA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23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8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6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05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34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58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1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68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4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7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6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2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0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46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01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83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28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8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7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6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7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29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6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225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36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2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7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1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17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85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78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8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3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09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409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8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9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1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15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39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0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96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6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2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4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5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1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72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81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19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4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1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5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70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15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6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9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57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8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34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19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3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24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Morandotti</dc:creator>
  <cp:keywords/>
  <dc:description/>
  <cp:lastModifiedBy>Marco Morandotti</cp:lastModifiedBy>
  <cp:revision>1</cp:revision>
  <dcterms:created xsi:type="dcterms:W3CDTF">2024-09-10T15:15:00Z</dcterms:created>
  <dcterms:modified xsi:type="dcterms:W3CDTF">2024-09-10T15:19:00Z</dcterms:modified>
</cp:coreProperties>
</file>