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4B0A" w14:textId="77777777" w:rsidR="00F6685F" w:rsidRDefault="00C838FD">
      <w:pPr>
        <w:pStyle w:val="Standard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5A0781E4" wp14:editId="6D0EE66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688480" cy="996840"/>
            <wp:effectExtent l="0" t="0" r="0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8480" cy="99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DA271" w14:textId="77777777" w:rsidR="00F6685F" w:rsidRDefault="00F6685F">
      <w:pPr>
        <w:pStyle w:val="Standard"/>
        <w:rPr>
          <w:rFonts w:ascii="Calibri" w:hAnsi="Calibri"/>
        </w:rPr>
      </w:pPr>
    </w:p>
    <w:p w14:paraId="261D7A6E" w14:textId="77777777" w:rsidR="00F6685F" w:rsidRDefault="00F6685F">
      <w:pPr>
        <w:pStyle w:val="Standard"/>
        <w:rPr>
          <w:rFonts w:ascii="Calibri" w:hAnsi="Calibri"/>
        </w:rPr>
      </w:pPr>
    </w:p>
    <w:p w14:paraId="53EE9C56" w14:textId="77777777" w:rsidR="00F6685F" w:rsidRDefault="00C838FD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IVA SUI RISTORANTI, FIPE: “ALZARLA SIGNIFICA COLPIRE MILIONI DI LAVORATORI E METTERE IN CRISI L'UNICO SETTORE DINAMICO DELLA NOSTRA ECONOMIA. IL GOVERNO CI RIPENSI”</w:t>
      </w:r>
    </w:p>
    <w:p w14:paraId="03F07693" w14:textId="77777777" w:rsidR="00F6685F" w:rsidRDefault="00F6685F">
      <w:pPr>
        <w:pStyle w:val="Standard"/>
        <w:rPr>
          <w:rFonts w:ascii="Calibri" w:hAnsi="Calibri"/>
        </w:rPr>
      </w:pPr>
    </w:p>
    <w:p w14:paraId="3B018506" w14:textId="77777777" w:rsidR="00F6685F" w:rsidRDefault="00F6685F">
      <w:pPr>
        <w:pStyle w:val="Standard"/>
        <w:rPr>
          <w:rFonts w:ascii="Calibri" w:hAnsi="Calibri"/>
        </w:rPr>
      </w:pPr>
    </w:p>
    <w:p w14:paraId="445903AE" w14:textId="77777777" w:rsidR="00F6685F" w:rsidRDefault="00C838FD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Roma, 9 febbraio 2020 </w:t>
      </w:r>
      <w:proofErr w:type="gramStart"/>
      <w:r>
        <w:rPr>
          <w:rFonts w:ascii="Calibri" w:hAnsi="Calibri"/>
        </w:rPr>
        <w:t xml:space="preserve">-  </w:t>
      </w:r>
      <w:r>
        <w:rPr>
          <w:rFonts w:ascii="Calibri" w:hAnsi="Calibri"/>
          <w:i/>
          <w:iCs/>
        </w:rPr>
        <w:t>“</w:t>
      </w:r>
      <w:proofErr w:type="gramEnd"/>
      <w:r>
        <w:rPr>
          <w:rFonts w:ascii="Calibri" w:hAnsi="Calibri"/>
          <w:i/>
          <w:iCs/>
        </w:rPr>
        <w:t xml:space="preserve">Il governo dice di voler ridurre le </w:t>
      </w:r>
      <w:r>
        <w:rPr>
          <w:rFonts w:ascii="Calibri" w:hAnsi="Calibri"/>
          <w:i/>
          <w:iCs/>
        </w:rPr>
        <w:t>imposte sui ceti medio bassi e per farlo propone di alzare l'Iva sul turismo, in particolare hotel e ristoranti, come se fossero soltanto i turisti stranieri a mangiare fuori casa o dormire in albergo. Ovviamente non è così: ogni giorno circa 10 milioni di</w:t>
      </w:r>
      <w:r>
        <w:rPr>
          <w:rFonts w:ascii="Calibri" w:hAnsi="Calibri"/>
          <w:i/>
          <w:iCs/>
        </w:rPr>
        <w:t xml:space="preserve"> lavoratori pranzano nei bar e nei </w:t>
      </w:r>
      <w:proofErr w:type="gramStart"/>
      <w:r>
        <w:rPr>
          <w:rFonts w:ascii="Calibri" w:hAnsi="Calibri"/>
          <w:i/>
          <w:iCs/>
        </w:rPr>
        <w:t>ristoranti  e</w:t>
      </w:r>
      <w:proofErr w:type="gramEnd"/>
      <w:r>
        <w:rPr>
          <w:rFonts w:ascii="Calibri" w:hAnsi="Calibri"/>
          <w:i/>
          <w:iCs/>
        </w:rPr>
        <w:t xml:space="preserve"> lo fanno per necessità, non certo per scelta. Un aumento dell'Iva colpirebbe innanzitutto loro. Le risorse per ridurre l'Irpef vanno trovate altrove”.</w:t>
      </w:r>
    </w:p>
    <w:p w14:paraId="25EF1583" w14:textId="77777777" w:rsidR="00F6685F" w:rsidRDefault="00F6685F">
      <w:pPr>
        <w:pStyle w:val="Standard"/>
        <w:rPr>
          <w:rFonts w:ascii="Calibri" w:hAnsi="Calibri"/>
        </w:rPr>
      </w:pPr>
    </w:p>
    <w:p w14:paraId="6018FA43" w14:textId="77777777" w:rsidR="00F6685F" w:rsidRDefault="00C838FD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Così </w:t>
      </w:r>
      <w:r>
        <w:rPr>
          <w:rFonts w:ascii="Calibri" w:hAnsi="Calibri"/>
          <w:b/>
          <w:bCs/>
        </w:rPr>
        <w:t>Roberto Calugi</w:t>
      </w:r>
      <w:r>
        <w:rPr>
          <w:rFonts w:ascii="Calibri" w:hAnsi="Calibri"/>
        </w:rPr>
        <w:t xml:space="preserve">, Direttore generale di Fipe, la </w:t>
      </w:r>
      <w:r>
        <w:rPr>
          <w:rFonts w:ascii="Calibri" w:hAnsi="Calibri"/>
          <w:b/>
          <w:bCs/>
        </w:rPr>
        <w:t>Fed</w:t>
      </w:r>
      <w:r>
        <w:rPr>
          <w:rFonts w:ascii="Calibri" w:hAnsi="Calibri"/>
          <w:b/>
          <w:bCs/>
        </w:rPr>
        <w:t>erazione italiana dei Pubblici esercizi</w:t>
      </w:r>
      <w:r>
        <w:rPr>
          <w:rFonts w:ascii="Calibri" w:hAnsi="Calibri"/>
        </w:rPr>
        <w:t>, in merito all'ipotesi di aumento dell'</w:t>
      </w:r>
      <w:r>
        <w:rPr>
          <w:rFonts w:ascii="Calibri" w:hAnsi="Calibri"/>
          <w:b/>
          <w:bCs/>
        </w:rPr>
        <w:t>Iva agevolata</w:t>
      </w:r>
      <w:r>
        <w:rPr>
          <w:rFonts w:ascii="Calibri" w:hAnsi="Calibri"/>
        </w:rPr>
        <w:t xml:space="preserve"> su hotel e ristoranti, paventata da fonti governative.</w:t>
      </w:r>
    </w:p>
    <w:p w14:paraId="3945B49B" w14:textId="77777777" w:rsidR="00F6685F" w:rsidRDefault="00F6685F">
      <w:pPr>
        <w:pStyle w:val="Standard"/>
        <w:rPr>
          <w:rFonts w:ascii="Calibri" w:hAnsi="Calibri"/>
        </w:rPr>
      </w:pPr>
    </w:p>
    <w:p w14:paraId="422E7719" w14:textId="77777777" w:rsidR="00F6685F" w:rsidRDefault="00C838FD">
      <w:pPr>
        <w:pStyle w:val="Standard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“Come se non bastasse –</w:t>
      </w:r>
      <w:r>
        <w:rPr>
          <w:rFonts w:ascii="Calibri" w:hAnsi="Calibri"/>
        </w:rPr>
        <w:t xml:space="preserve"> aggiunge il Direttore generale -</w:t>
      </w:r>
      <w:r>
        <w:rPr>
          <w:rFonts w:ascii="Calibri" w:hAnsi="Calibri"/>
          <w:i/>
          <w:iCs/>
        </w:rPr>
        <w:t>, l'idea di rendere più salato il conto al ristoran</w:t>
      </w:r>
      <w:r>
        <w:rPr>
          <w:rFonts w:ascii="Calibri" w:hAnsi="Calibri"/>
          <w:i/>
          <w:iCs/>
        </w:rPr>
        <w:t>te per i turisti stranieri tradisce un paradosso di fondo: sono sempre di più le persone che arrivano in Italia per vivere un'esperienza non solo artistica, ma soprattutto enogastronomica, resa possibile dalla professionalità dei nostri cuochi e ristorator</w:t>
      </w:r>
      <w:r>
        <w:rPr>
          <w:rFonts w:ascii="Calibri" w:hAnsi="Calibri"/>
          <w:i/>
          <w:iCs/>
        </w:rPr>
        <w:t xml:space="preserve">i. Penalizzare questa fetta di mercato, sulla quale in queste settimane già pesa l'insicurezza dovuta al </w:t>
      </w:r>
      <w:proofErr w:type="gramStart"/>
      <w:r>
        <w:rPr>
          <w:rFonts w:ascii="Calibri" w:hAnsi="Calibri"/>
          <w:i/>
          <w:iCs/>
        </w:rPr>
        <w:t>Coronavirus,  rischia</w:t>
      </w:r>
      <w:proofErr w:type="gramEnd"/>
      <w:r>
        <w:rPr>
          <w:rFonts w:ascii="Calibri" w:hAnsi="Calibri"/>
          <w:i/>
          <w:iCs/>
        </w:rPr>
        <w:t xml:space="preserve"> di essere controproducente per tutti.</w:t>
      </w:r>
    </w:p>
    <w:p w14:paraId="0B9BDD4A" w14:textId="77777777" w:rsidR="00F6685F" w:rsidRDefault="00F6685F">
      <w:pPr>
        <w:pStyle w:val="Standard"/>
        <w:rPr>
          <w:rFonts w:ascii="Calibri" w:hAnsi="Calibri"/>
        </w:rPr>
      </w:pPr>
    </w:p>
    <w:p w14:paraId="7585263D" w14:textId="77777777" w:rsidR="00F6685F" w:rsidRDefault="00C838FD">
      <w:pPr>
        <w:pStyle w:val="Standard"/>
        <w:rPr>
          <w:rFonts w:ascii="Calibri" w:hAnsi="Calibri"/>
        </w:rPr>
      </w:pPr>
      <w:r>
        <w:rPr>
          <w:rFonts w:ascii="Calibri" w:hAnsi="Calibri"/>
          <w:i/>
          <w:iCs/>
        </w:rPr>
        <w:t>“Negli ultimi 10 anni –</w:t>
      </w:r>
      <w:r>
        <w:rPr>
          <w:rFonts w:ascii="Calibri" w:hAnsi="Calibri"/>
        </w:rPr>
        <w:t xml:space="preserve"> conclude Calugi -</w:t>
      </w:r>
      <w:r>
        <w:rPr>
          <w:rFonts w:ascii="Calibri" w:hAnsi="Calibri"/>
          <w:i/>
          <w:iCs/>
        </w:rPr>
        <w:t xml:space="preserve"> l'occupazione nel settore della ristorazione è c</w:t>
      </w:r>
      <w:r>
        <w:rPr>
          <w:rFonts w:ascii="Calibri" w:hAnsi="Calibri"/>
          <w:i/>
          <w:iCs/>
        </w:rPr>
        <w:t>resciuta del 20%, mentre negli altri comparti è scesa del 3,4%. Mortificare uno dei pochi settori dinamici, capace di dare lavoro a 1,2 milioni di persone, non è certo una soluzione vincente per rilanciare i consumi e, più in generale, l'economia dell'inte</w:t>
      </w:r>
      <w:r>
        <w:rPr>
          <w:rFonts w:ascii="Calibri" w:hAnsi="Calibri"/>
          <w:i/>
          <w:iCs/>
        </w:rPr>
        <w:t>ro Paese”</w:t>
      </w:r>
      <w:r>
        <w:rPr>
          <w:rFonts w:ascii="Calibri" w:hAnsi="Calibri"/>
        </w:rPr>
        <w:t>.</w:t>
      </w:r>
    </w:p>
    <w:p w14:paraId="1018E182" w14:textId="77777777" w:rsidR="00F6685F" w:rsidRDefault="00F6685F">
      <w:pPr>
        <w:pStyle w:val="Standard"/>
        <w:rPr>
          <w:rFonts w:ascii="Calibri" w:hAnsi="Calibri"/>
        </w:rPr>
      </w:pPr>
    </w:p>
    <w:p w14:paraId="258FE8B5" w14:textId="77777777" w:rsidR="00F6685F" w:rsidRDefault="00F6685F">
      <w:pPr>
        <w:pStyle w:val="Standard"/>
        <w:rPr>
          <w:rFonts w:ascii="Calibri" w:hAnsi="Calibri"/>
        </w:rPr>
      </w:pPr>
    </w:p>
    <w:p w14:paraId="1CDF2F3D" w14:textId="77777777" w:rsidR="00F6685F" w:rsidRDefault="00F6685F">
      <w:pPr>
        <w:pStyle w:val="Standard"/>
        <w:rPr>
          <w:rFonts w:ascii="Calibri" w:hAnsi="Calibri"/>
        </w:rPr>
      </w:pPr>
    </w:p>
    <w:p w14:paraId="3923F593" w14:textId="77777777" w:rsidR="00F6685F" w:rsidRDefault="00C838FD">
      <w:pPr>
        <w:pStyle w:val="Standard"/>
      </w:pPr>
      <w:r>
        <w:rPr>
          <w:rFonts w:ascii="Calibri" w:hAnsi="Calibri" w:cs="Tahoma"/>
          <w:b/>
        </w:rPr>
        <w:t>Ufficio Stampa FIPE</w:t>
      </w:r>
      <w:r>
        <w:rPr>
          <w:rFonts w:ascii="Calibri" w:hAnsi="Calibri" w:cs="Tahoma"/>
          <w:b/>
        </w:rPr>
        <w:br/>
      </w:r>
      <w:r>
        <w:rPr>
          <w:rFonts w:ascii="Calibri" w:hAnsi="Calibri" w:cs="Tahoma"/>
          <w:b/>
        </w:rPr>
        <w:t xml:space="preserve">Andrea Pascale </w:t>
      </w:r>
      <w:r>
        <w:rPr>
          <w:rFonts w:ascii="Calibri" w:hAnsi="Calibri" w:cs="Tahoma"/>
        </w:rPr>
        <w:t xml:space="preserve">– </w:t>
      </w:r>
      <w:hyperlink r:id="rId7" w:history="1">
        <w:r>
          <w:rPr>
            <w:rFonts w:ascii="Calibri" w:hAnsi="Calibri"/>
          </w:rPr>
          <w:t>andrea.pascal</w:t>
        </w:r>
      </w:hyperlink>
      <w:hyperlink r:id="rId8" w:history="1">
        <w:r>
          <w:rPr>
            <w:rFonts w:ascii="Calibri" w:hAnsi="Calibri"/>
          </w:rPr>
          <w:t>e@mediatyche.it</w:t>
        </w:r>
      </w:hyperlink>
      <w:r>
        <w:rPr>
          <w:rFonts w:ascii="Calibri" w:hAnsi="Calibri" w:cs="Tahoma"/>
        </w:rPr>
        <w:t xml:space="preserve"> - 3938138965</w:t>
      </w:r>
      <w:r>
        <w:rPr>
          <w:rFonts w:ascii="Calibri" w:hAnsi="Calibri" w:cs="Tahoma"/>
        </w:rPr>
        <w:t>‬</w:t>
      </w:r>
    </w:p>
    <w:p w14:paraId="3390EE02" w14:textId="77777777" w:rsidR="00F6685F" w:rsidRDefault="00C838FD">
      <w:pPr>
        <w:pStyle w:val="Standard"/>
        <w:rPr>
          <w:rFonts w:ascii="Calibri" w:hAnsi="Calibri"/>
        </w:rPr>
      </w:pPr>
      <w:r>
        <w:rPr>
          <w:rFonts w:cs="Tahoma"/>
          <w:b/>
        </w:rPr>
        <w:t xml:space="preserve">Tommaso Tafi </w:t>
      </w:r>
      <w:r>
        <w:rPr>
          <w:rFonts w:cs="Tahoma"/>
        </w:rPr>
        <w:t xml:space="preserve">– </w:t>
      </w:r>
      <w:hyperlink r:id="rId9" w:history="1">
        <w:r>
          <w:t>tommaso.tafi@mediatyche.it</w:t>
        </w:r>
      </w:hyperlink>
      <w:r>
        <w:rPr>
          <w:rFonts w:cs="Tahoma"/>
        </w:rPr>
        <w:t xml:space="preserve"> - 3407990565</w:t>
      </w:r>
    </w:p>
    <w:sectPr w:rsidR="00F668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3A583" w14:textId="77777777" w:rsidR="00000000" w:rsidRDefault="00C838FD">
      <w:r>
        <w:separator/>
      </w:r>
    </w:p>
  </w:endnote>
  <w:endnote w:type="continuationSeparator" w:id="0">
    <w:p w14:paraId="642F1DDD" w14:textId="77777777" w:rsidR="00000000" w:rsidRDefault="00C8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946A5" w14:textId="77777777" w:rsidR="00000000" w:rsidRDefault="00C838FD">
      <w:r>
        <w:rPr>
          <w:color w:val="000000"/>
        </w:rPr>
        <w:separator/>
      </w:r>
    </w:p>
  </w:footnote>
  <w:footnote w:type="continuationSeparator" w:id="0">
    <w:p w14:paraId="6B80D8A8" w14:textId="77777777" w:rsidR="00000000" w:rsidRDefault="00C8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685F"/>
    <w:rsid w:val="00C838FD"/>
    <w:rsid w:val="00F6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C733"/>
  <w15:docId w15:val="{AEE5D287-1C76-430F-B74A-3E86E9B3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ascale@mediatych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ea.pascale@mediatych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ommaso.tafi@mediaty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1766</Characters>
  <Application>Microsoft Office Word</Application>
  <DocSecurity>4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Tafi</dc:creator>
  <cp:lastModifiedBy>Renata Romagnoli</cp:lastModifiedBy>
  <cp:revision>2</cp:revision>
  <dcterms:created xsi:type="dcterms:W3CDTF">2020-02-10T08:53:00Z</dcterms:created>
  <dcterms:modified xsi:type="dcterms:W3CDTF">2020-02-10T08:53:00Z</dcterms:modified>
</cp:coreProperties>
</file>