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A" w:rsidRDefault="008A5CBA" w:rsidP="008A5CBA">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7C531D">
        <w:rPr>
          <w:rFonts w:ascii="Verdana" w:hAnsi="Verdana"/>
          <w:sz w:val="20"/>
          <w:szCs w:val="20"/>
        </w:rPr>
        <w:t>Roma</w:t>
      </w:r>
      <w:r>
        <w:rPr>
          <w:rFonts w:ascii="Verdana" w:hAnsi="Verdana"/>
          <w:sz w:val="20"/>
          <w:szCs w:val="20"/>
        </w:rPr>
        <w:t xml:space="preserve">, </w:t>
      </w:r>
      <w:r w:rsidR="009E72F7">
        <w:rPr>
          <w:rFonts w:ascii="Verdana" w:hAnsi="Verdana"/>
          <w:sz w:val="20"/>
          <w:szCs w:val="20"/>
        </w:rPr>
        <w:t>26</w:t>
      </w:r>
      <w:r w:rsidR="0024250D">
        <w:rPr>
          <w:rFonts w:ascii="Verdana" w:hAnsi="Verdana"/>
          <w:sz w:val="20"/>
          <w:szCs w:val="20"/>
        </w:rPr>
        <w:t xml:space="preserve"> </w:t>
      </w:r>
      <w:r w:rsidR="00E43AFB">
        <w:rPr>
          <w:rFonts w:ascii="Verdana" w:hAnsi="Verdana"/>
          <w:sz w:val="20"/>
          <w:szCs w:val="20"/>
        </w:rPr>
        <w:t>novembre</w:t>
      </w:r>
      <w:r w:rsidR="0024250D">
        <w:rPr>
          <w:rFonts w:ascii="Verdana" w:hAnsi="Verdana"/>
          <w:sz w:val="20"/>
          <w:szCs w:val="20"/>
        </w:rPr>
        <w:t xml:space="preserve"> 2012</w:t>
      </w:r>
    </w:p>
    <w:p w:rsidR="008A5CBA" w:rsidRDefault="008A5CBA" w:rsidP="008A5CBA">
      <w:pPr>
        <w:jc w:val="both"/>
        <w:rPr>
          <w:rFonts w:ascii="Verdana" w:hAnsi="Verdana"/>
          <w:sz w:val="20"/>
          <w:szCs w:val="20"/>
        </w:rPr>
      </w:pPr>
    </w:p>
    <w:p w:rsidR="008A5CBA" w:rsidRDefault="008A5CBA" w:rsidP="008A5CBA">
      <w:pPr>
        <w:jc w:val="both"/>
        <w:rPr>
          <w:rFonts w:ascii="Verdana" w:hAnsi="Verdana"/>
          <w:sz w:val="20"/>
          <w:szCs w:val="20"/>
        </w:rPr>
      </w:pPr>
    </w:p>
    <w:p w:rsidR="00B0033A" w:rsidRPr="009E72F7" w:rsidRDefault="00B0033A" w:rsidP="009E72F7">
      <w:pPr>
        <w:spacing w:line="460" w:lineRule="exact"/>
        <w:jc w:val="both"/>
        <w:rPr>
          <w:rFonts w:ascii="Verdana" w:hAnsi="Verdana"/>
          <w:b/>
          <w:bCs/>
          <w:sz w:val="44"/>
          <w:szCs w:val="44"/>
        </w:rPr>
      </w:pPr>
      <w:r w:rsidRPr="009E72F7">
        <w:rPr>
          <w:rFonts w:ascii="Verdana" w:hAnsi="Verdana"/>
          <w:b/>
          <w:bCs/>
          <w:sz w:val="44"/>
          <w:szCs w:val="44"/>
        </w:rPr>
        <w:t>Pagamento alimenti: la FIPE presenta la denuncia alla Commissione  Europea</w:t>
      </w:r>
    </w:p>
    <w:p w:rsidR="009E72F7" w:rsidRDefault="009E72F7" w:rsidP="009E72F7">
      <w:pPr>
        <w:spacing w:line="460" w:lineRule="exact"/>
        <w:ind w:firstLine="454"/>
        <w:jc w:val="both"/>
        <w:rPr>
          <w:rFonts w:ascii="Garamond" w:hAnsi="Garamond"/>
          <w:bCs/>
          <w:sz w:val="28"/>
          <w:szCs w:val="28"/>
        </w:rPr>
      </w:pPr>
    </w:p>
    <w:p w:rsidR="009E72F7" w:rsidRDefault="009E72F7" w:rsidP="009E72F7">
      <w:pPr>
        <w:pStyle w:val="Nessunaspaziatura"/>
        <w:jc w:val="both"/>
        <w:rPr>
          <w:rFonts w:ascii="Verdana" w:hAnsi="Verdana"/>
          <w:sz w:val="20"/>
          <w:szCs w:val="20"/>
        </w:rPr>
      </w:pPr>
      <w:r w:rsidRPr="009E72F7">
        <w:rPr>
          <w:rFonts w:ascii="Verdana" w:hAnsi="Verdana"/>
          <w:sz w:val="20"/>
          <w:szCs w:val="20"/>
        </w:rPr>
        <w:t xml:space="preserve">La FIPE (Federazione Italiana dei Pubblici Esercizi), con l’assistenza del Prof. Avv. Antonio Baldassarre e dell’Avv. Massimiliano </w:t>
      </w:r>
      <w:proofErr w:type="spellStart"/>
      <w:r w:rsidRPr="009E72F7">
        <w:rPr>
          <w:rFonts w:ascii="Verdana" w:hAnsi="Verdana"/>
          <w:sz w:val="20"/>
          <w:szCs w:val="20"/>
        </w:rPr>
        <w:t>Brugnoletti</w:t>
      </w:r>
      <w:proofErr w:type="spellEnd"/>
      <w:r w:rsidRPr="009E72F7">
        <w:rPr>
          <w:rFonts w:ascii="Verdana" w:hAnsi="Verdana"/>
          <w:sz w:val="20"/>
          <w:szCs w:val="20"/>
        </w:rPr>
        <w:t>, si è rivolta alla Commissione Europea denunciando il contrasto dell’art. 62</w:t>
      </w:r>
      <w:r w:rsidR="00F32B1F">
        <w:rPr>
          <w:rFonts w:ascii="Verdana" w:hAnsi="Verdana"/>
          <w:sz w:val="20"/>
          <w:szCs w:val="20"/>
        </w:rPr>
        <w:t xml:space="preserve"> del Decreto legge n. 1/2012</w:t>
      </w:r>
      <w:r w:rsidRPr="009E72F7">
        <w:rPr>
          <w:rFonts w:ascii="Verdana" w:hAnsi="Verdana"/>
          <w:sz w:val="20"/>
          <w:szCs w:val="20"/>
        </w:rPr>
        <w:t xml:space="preserve"> con la normativa europea; in particolare con la Direttiva 29 giugno 2000 n. 35 e la Direttiva 16 febbraio 2011 n. 7, che disciplinano in sede sovranazionale la materia dei termini di pagamento. </w:t>
      </w:r>
    </w:p>
    <w:p w:rsidR="009E72F7" w:rsidRPr="009E72F7" w:rsidRDefault="009E72F7" w:rsidP="009E72F7">
      <w:pPr>
        <w:pStyle w:val="Nessunaspaziatura"/>
        <w:jc w:val="both"/>
        <w:rPr>
          <w:rFonts w:ascii="Verdana" w:hAnsi="Verdana"/>
          <w:sz w:val="20"/>
          <w:szCs w:val="20"/>
        </w:rPr>
      </w:pPr>
    </w:p>
    <w:p w:rsidR="009E72F7" w:rsidRDefault="009E72F7" w:rsidP="009E72F7">
      <w:pPr>
        <w:pStyle w:val="Nessunaspaziatura"/>
        <w:jc w:val="both"/>
        <w:rPr>
          <w:rFonts w:ascii="Verdana" w:hAnsi="Verdana"/>
          <w:sz w:val="20"/>
          <w:szCs w:val="20"/>
        </w:rPr>
      </w:pPr>
      <w:r w:rsidRPr="009E72F7">
        <w:rPr>
          <w:rFonts w:ascii="Verdana" w:hAnsi="Verdana"/>
          <w:sz w:val="20"/>
          <w:szCs w:val="20"/>
        </w:rPr>
        <w:t xml:space="preserve">Dette norme, nel fissare termini generali di pagamento per le transazioni commerciali dei prodotti agroalimentari, riconoscono comunque alle parti la possibilità di derogare negozialmente tali termini: in ambito europeo è dunque riconosciuto che l’autonomia imprenditoriale possa esercitarsi anche prevedendo termini di adempimento più lunghi, per favorire la dinamica degli scambi e mettere in concorrenza fornitori ed appaltatori. </w:t>
      </w:r>
    </w:p>
    <w:p w:rsidR="009E72F7" w:rsidRPr="009E72F7" w:rsidRDefault="009E72F7" w:rsidP="009E72F7">
      <w:pPr>
        <w:pStyle w:val="Nessunaspaziatura"/>
        <w:jc w:val="both"/>
        <w:rPr>
          <w:rFonts w:ascii="Verdana" w:hAnsi="Verdana"/>
          <w:sz w:val="20"/>
          <w:szCs w:val="20"/>
        </w:rPr>
      </w:pPr>
    </w:p>
    <w:p w:rsidR="009E72F7" w:rsidRDefault="009E72F7" w:rsidP="009E72F7">
      <w:pPr>
        <w:pStyle w:val="Nessunaspaziatura"/>
        <w:jc w:val="both"/>
        <w:rPr>
          <w:rFonts w:ascii="Verdana" w:hAnsi="Verdana"/>
          <w:sz w:val="20"/>
          <w:szCs w:val="20"/>
        </w:rPr>
      </w:pPr>
      <w:r w:rsidRPr="009E72F7">
        <w:rPr>
          <w:rFonts w:ascii="Verdana" w:hAnsi="Verdana"/>
          <w:sz w:val="20"/>
          <w:szCs w:val="20"/>
        </w:rPr>
        <w:t>Ulteriore censura sollevata da FIPE- CONFCOMMERCIO nella propria denuncia è la violazione di alcuni dei principi cardine del Trattato; che, quale fonte primaria dell’ordinamento europeo, stabilisce i principi generali cui devono conformarsi le legislazioni degli Stati membri, principi rintracciabili anche nella Costituzione italiana: massima concorrenza, libertà contrattuale e libertà di impresa. L’art. 62 viola detti canoni costituzionali, in quanto, imponendo esso stesso un termine inderogabile per il pagamento, restringe la facoltà di contrattare per le parti eliminando dalla negoziazione uno dei suoi elementi principali: la scelta del termine per l’adempimento.</w:t>
      </w:r>
    </w:p>
    <w:p w:rsidR="009E72F7" w:rsidRPr="009E72F7" w:rsidRDefault="009E72F7" w:rsidP="009E72F7">
      <w:pPr>
        <w:pStyle w:val="Nessunaspaziatura"/>
        <w:jc w:val="both"/>
        <w:rPr>
          <w:rFonts w:ascii="Verdana" w:hAnsi="Verdana"/>
          <w:sz w:val="20"/>
          <w:szCs w:val="20"/>
        </w:rPr>
      </w:pPr>
    </w:p>
    <w:p w:rsidR="009E72F7" w:rsidRDefault="009E72F7" w:rsidP="009E72F7">
      <w:pPr>
        <w:pStyle w:val="Nessunaspaziatura"/>
        <w:jc w:val="both"/>
        <w:rPr>
          <w:rFonts w:ascii="Verdana" w:hAnsi="Verdana"/>
          <w:sz w:val="20"/>
          <w:szCs w:val="20"/>
        </w:rPr>
      </w:pPr>
      <w:r w:rsidRPr="009E72F7">
        <w:rPr>
          <w:rFonts w:ascii="Verdana" w:hAnsi="Verdana"/>
          <w:sz w:val="20"/>
          <w:szCs w:val="20"/>
        </w:rPr>
        <w:t>“La norma italiana, oggetto della denuncia da parte di FIPE- CONFCOMMERCIO – dichiara il Presidente Lino Enrico Stoppani</w:t>
      </w:r>
      <w:r w:rsidR="00F32B1F">
        <w:rPr>
          <w:rFonts w:ascii="Verdana" w:hAnsi="Verdana"/>
          <w:sz w:val="20"/>
          <w:szCs w:val="20"/>
        </w:rPr>
        <w:t xml:space="preserve">, - </w:t>
      </w:r>
      <w:bookmarkStart w:id="0" w:name="_GoBack"/>
      <w:bookmarkEnd w:id="0"/>
      <w:r w:rsidRPr="009E72F7">
        <w:rPr>
          <w:rFonts w:ascii="Verdana" w:hAnsi="Verdana"/>
          <w:sz w:val="20"/>
          <w:szCs w:val="20"/>
        </w:rPr>
        <w:t xml:space="preserve"> si pone in netto contrasto con tutte le norme richiamate: l’articolo 62 del decreto liberalizzazioni stabilisce termini di pagamento di 30 giorni (per i prodotti freschi) e di 60 (per le altre derrate), la decorrenza immediata ed automatica degli interessi di mora a tasso maggiorato, la possibilità di irrogare addirittura sanzioni, impedendo al contempo qua</w:t>
      </w:r>
      <w:r w:rsidR="00F32B1F">
        <w:rPr>
          <w:rFonts w:ascii="Verdana" w:hAnsi="Verdana"/>
          <w:sz w:val="20"/>
          <w:szCs w:val="20"/>
        </w:rPr>
        <w:t>lsivoglia autonomia alle parti”.</w:t>
      </w:r>
    </w:p>
    <w:p w:rsidR="009E72F7" w:rsidRPr="009E72F7" w:rsidRDefault="009E72F7" w:rsidP="009E72F7">
      <w:pPr>
        <w:pStyle w:val="Nessunaspaziatura"/>
        <w:jc w:val="both"/>
        <w:rPr>
          <w:rFonts w:ascii="Verdana" w:hAnsi="Verdana"/>
          <w:sz w:val="20"/>
          <w:szCs w:val="20"/>
        </w:rPr>
      </w:pPr>
    </w:p>
    <w:p w:rsidR="009E72F7" w:rsidRPr="009E72F7" w:rsidRDefault="009E72F7" w:rsidP="009E72F7">
      <w:pPr>
        <w:pStyle w:val="Nessunaspaziatura"/>
        <w:jc w:val="both"/>
        <w:rPr>
          <w:rFonts w:ascii="Verdana" w:hAnsi="Verdana"/>
          <w:sz w:val="20"/>
          <w:szCs w:val="20"/>
          <w:lang w:val="fr-FR"/>
        </w:rPr>
      </w:pPr>
      <w:r w:rsidRPr="009E72F7">
        <w:rPr>
          <w:rFonts w:ascii="Verdana" w:hAnsi="Verdana"/>
          <w:sz w:val="20"/>
          <w:szCs w:val="20"/>
        </w:rPr>
        <w:t>“La situazione è ancora più preoccupante – continua Stoppani - ove la si applichi ai servizi prestati in favore della Pubblica Amministrazione, a causa dei notori ritardi che contraddistinguono i pagamenti nel settore pubblico e che raggiungono in Italia tempi allarmanti anche di dieci volte superiori rispetto a quelli imposti dalla normativa nazionale ed europea, contro i quali le imprese sono del tutto inermi: le imprese che erogano servizi di ristorazione, infatti, si troveranno comunque costrette ad  eseguire il servizio, pena gravi conseguenze, in alcuni casi anche di natura penale, ma, al contempo, non disporranno dei capitali necessari per corrispondere quanto dovuto ai propri fornitori di prodotti agroalimentari nei tempi imposti – e si rammenta non derogabili – dalla norma in commento”.</w:t>
      </w:r>
    </w:p>
    <w:p w:rsidR="008A5CBA" w:rsidRPr="009E72F7" w:rsidRDefault="008A5CBA" w:rsidP="009E72F7">
      <w:pPr>
        <w:pStyle w:val="Nessunaspaziatura"/>
        <w:jc w:val="both"/>
        <w:rPr>
          <w:rFonts w:ascii="Verdana" w:hAnsi="Verdana"/>
          <w:sz w:val="20"/>
          <w:szCs w:val="20"/>
          <w:lang w:val="fr-FR"/>
        </w:rPr>
      </w:pPr>
    </w:p>
    <w:sectPr w:rsidR="008A5CBA" w:rsidRPr="009E72F7" w:rsidSect="00F24A6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3F" w:rsidRDefault="0033243F">
      <w:r>
        <w:separator/>
      </w:r>
    </w:p>
  </w:endnote>
  <w:endnote w:type="continuationSeparator" w:id="0">
    <w:p w:rsidR="0033243F" w:rsidRDefault="0033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F" w:rsidRDefault="003324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F" w:rsidRDefault="0033243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400"/>
      <w:gridCol w:w="2470"/>
    </w:tblGrid>
    <w:tr w:rsidR="0033243F">
      <w:tc>
        <w:tcPr>
          <w:tcW w:w="1908" w:type="dxa"/>
        </w:tcPr>
        <w:p w:rsidR="0033243F" w:rsidRDefault="0033243F">
          <w:pPr>
            <w:pStyle w:val="Pidipagina"/>
          </w:pPr>
          <w:r>
            <w:rPr>
              <w:bCs/>
              <w:noProof/>
              <w:color w:val="000080"/>
            </w:rPr>
            <w:drawing>
              <wp:inline distT="0" distB="0" distL="0" distR="0">
                <wp:extent cx="645160" cy="645160"/>
                <wp:effectExtent l="0" t="0" r="2540" b="2540"/>
                <wp:docPr id="2"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p>
      </w:tc>
      <w:tc>
        <w:tcPr>
          <w:tcW w:w="5400" w:type="dxa"/>
        </w:tcPr>
        <w:p w:rsidR="0033243F" w:rsidRPr="008475E7" w:rsidRDefault="0033243F" w:rsidP="00F24A6F">
          <w:pPr>
            <w:jc w:val="center"/>
            <w:rPr>
              <w:rFonts w:ascii="Verdana" w:hAnsi="Verdana"/>
              <w:sz w:val="18"/>
              <w:szCs w:val="18"/>
            </w:rPr>
          </w:pPr>
          <w:r w:rsidRPr="008475E7">
            <w:rPr>
              <w:rFonts w:ascii="Verdana" w:hAnsi="Verdana"/>
              <w:sz w:val="18"/>
              <w:szCs w:val="18"/>
            </w:rPr>
            <w:t xml:space="preserve"> </w:t>
          </w:r>
        </w:p>
        <w:p w:rsidR="0033243F" w:rsidRPr="008475E7" w:rsidRDefault="0033243F" w:rsidP="00F24A6F">
          <w:pPr>
            <w:jc w:val="center"/>
            <w:rPr>
              <w:rFonts w:ascii="Verdana" w:hAnsi="Verdana"/>
              <w:sz w:val="18"/>
              <w:szCs w:val="18"/>
            </w:rPr>
          </w:pPr>
          <w:r w:rsidRPr="008475E7">
            <w:rPr>
              <w:rFonts w:ascii="Verdana" w:hAnsi="Verdana"/>
              <w:sz w:val="18"/>
              <w:szCs w:val="18"/>
            </w:rPr>
            <w:t>Piazza G.G. Belli, 2 - 00153 ROMA</w:t>
          </w:r>
        </w:p>
        <w:p w:rsidR="0033243F" w:rsidRPr="008475E7" w:rsidRDefault="0033243F" w:rsidP="00F24A6F">
          <w:pPr>
            <w:jc w:val="center"/>
            <w:rPr>
              <w:rFonts w:ascii="Verdana" w:hAnsi="Verdana"/>
              <w:sz w:val="18"/>
              <w:szCs w:val="18"/>
            </w:rPr>
          </w:pPr>
          <w:r w:rsidRPr="008475E7">
            <w:rPr>
              <w:rFonts w:ascii="Verdana" w:hAnsi="Verdana"/>
              <w:sz w:val="18"/>
              <w:szCs w:val="18"/>
            </w:rPr>
            <w:t>Tel. 06.58.39.21 - Fax 06.581.86.82</w:t>
          </w:r>
        </w:p>
        <w:p w:rsidR="0033243F" w:rsidRPr="008475E7" w:rsidRDefault="0033243F" w:rsidP="00F24A6F">
          <w:pPr>
            <w:jc w:val="center"/>
            <w:rPr>
              <w:rFonts w:ascii="Verdana" w:hAnsi="Verdana"/>
              <w:sz w:val="18"/>
              <w:szCs w:val="18"/>
              <w:lang w:val="en-GB"/>
            </w:rPr>
          </w:pPr>
          <w:r w:rsidRPr="008475E7">
            <w:rPr>
              <w:rFonts w:ascii="Verdana" w:hAnsi="Verdana"/>
              <w:sz w:val="18"/>
              <w:szCs w:val="18"/>
              <w:lang w:val="en-GB"/>
            </w:rPr>
            <w:t xml:space="preserve">Web: www.fipe.it - Email: </w:t>
          </w:r>
          <w:r>
            <w:rPr>
              <w:rFonts w:ascii="Verdana" w:hAnsi="Verdana"/>
              <w:sz w:val="18"/>
              <w:szCs w:val="18"/>
              <w:lang w:val="en-GB"/>
            </w:rPr>
            <w:t>stampa</w:t>
          </w:r>
          <w:r w:rsidRPr="008475E7">
            <w:rPr>
              <w:rFonts w:ascii="Verdana" w:hAnsi="Verdana"/>
              <w:sz w:val="18"/>
              <w:szCs w:val="18"/>
              <w:lang w:val="en-GB"/>
            </w:rPr>
            <w:t>@fipe.it</w:t>
          </w:r>
        </w:p>
        <w:p w:rsidR="0033243F" w:rsidRPr="00F24A6F" w:rsidRDefault="0033243F">
          <w:pPr>
            <w:pStyle w:val="Pidipagina"/>
            <w:rPr>
              <w:lang w:val="en-GB"/>
            </w:rPr>
          </w:pPr>
        </w:p>
      </w:tc>
      <w:tc>
        <w:tcPr>
          <w:tcW w:w="2470" w:type="dxa"/>
        </w:tcPr>
        <w:p w:rsidR="0033243F" w:rsidRDefault="0033243F" w:rsidP="00F24A6F">
          <w:pPr>
            <w:pStyle w:val="Pidipagina"/>
            <w:jc w:val="right"/>
          </w:pPr>
          <w:r>
            <w:rPr>
              <w:noProof/>
            </w:rPr>
            <w:drawing>
              <wp:inline distT="0" distB="0" distL="0" distR="0">
                <wp:extent cx="1258570" cy="537845"/>
                <wp:effectExtent l="0" t="0" r="0" b="0"/>
                <wp:docPr id="3" name="Immagine 3" descr="logo Confcommercio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fcommercio bas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537845"/>
                        </a:xfrm>
                        <a:prstGeom prst="rect">
                          <a:avLst/>
                        </a:prstGeom>
                        <a:noFill/>
                        <a:ln>
                          <a:noFill/>
                        </a:ln>
                      </pic:spPr>
                    </pic:pic>
                  </a:graphicData>
                </a:graphic>
              </wp:inline>
            </w:drawing>
          </w:r>
        </w:p>
        <w:p w:rsidR="0033243F" w:rsidRPr="00F24A6F" w:rsidRDefault="0033243F" w:rsidP="00F24A6F">
          <w:pPr>
            <w:jc w:val="center"/>
          </w:pPr>
        </w:p>
      </w:tc>
    </w:tr>
  </w:tbl>
  <w:p w:rsidR="0033243F" w:rsidRDefault="0033243F" w:rsidP="00F24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3F" w:rsidRDefault="0033243F">
      <w:r>
        <w:separator/>
      </w:r>
    </w:p>
  </w:footnote>
  <w:footnote w:type="continuationSeparator" w:id="0">
    <w:p w:rsidR="0033243F" w:rsidRDefault="0033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F" w:rsidRDefault="0033243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F" w:rsidRDefault="0033243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3F" w:rsidRDefault="0033243F" w:rsidP="001714EA">
    <w:pPr>
      <w:pStyle w:val="Intestazione"/>
      <w:tabs>
        <w:tab w:val="clear" w:pos="4819"/>
      </w:tabs>
      <w:rPr>
        <w:rFonts w:ascii="Arial" w:hAnsi="Arial" w:cs="Arial"/>
        <w:b/>
        <w:bCs/>
        <w:sz w:val="56"/>
      </w:rPr>
    </w:pPr>
    <w:r>
      <w:rPr>
        <w:noProof/>
      </w:rPr>
      <w:drawing>
        <wp:inline distT="0" distB="0" distL="0" distR="0">
          <wp:extent cx="1828800" cy="860425"/>
          <wp:effectExtent l="0" t="0" r="0" b="0"/>
          <wp:docPr id="1" name="Immagine 1" descr="logo fipe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pe ba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60425"/>
                  </a:xfrm>
                  <a:prstGeom prst="rect">
                    <a:avLst/>
                  </a:prstGeom>
                  <a:noFill/>
                  <a:ln>
                    <a:noFill/>
                  </a:ln>
                </pic:spPr>
              </pic:pic>
            </a:graphicData>
          </a:graphic>
        </wp:inline>
      </w:drawing>
    </w:r>
    <w:r>
      <w:rPr>
        <w:rFonts w:ascii="Arial" w:hAnsi="Arial" w:cs="Arial"/>
        <w:b/>
        <w:bCs/>
        <w:sz w:val="56"/>
      </w:rPr>
      <w:t xml:space="preserve">          Nota per </w:t>
    </w:r>
    <w:smartTag w:uri="urn:schemas-microsoft-com:office:smarttags" w:element="PersonName">
      <w:smartTagPr>
        <w:attr w:name="ProductID" w:val="la Stampa"/>
      </w:smartTagPr>
      <w:r>
        <w:rPr>
          <w:rFonts w:ascii="Arial" w:hAnsi="Arial" w:cs="Arial"/>
          <w:b/>
          <w:bCs/>
          <w:sz w:val="56"/>
        </w:rPr>
        <w:t>la Stampa</w:t>
      </w:r>
    </w:smartTag>
  </w:p>
  <w:p w:rsidR="0033243F" w:rsidRDefault="0033243F" w:rsidP="001714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3F"/>
    <w:rsid w:val="00044EB2"/>
    <w:rsid w:val="0005276A"/>
    <w:rsid w:val="000D26D1"/>
    <w:rsid w:val="000E563E"/>
    <w:rsid w:val="00144DCE"/>
    <w:rsid w:val="001714EA"/>
    <w:rsid w:val="0018511A"/>
    <w:rsid w:val="001D1477"/>
    <w:rsid w:val="002023AF"/>
    <w:rsid w:val="002360BA"/>
    <w:rsid w:val="0024250D"/>
    <w:rsid w:val="002B33E5"/>
    <w:rsid w:val="002C5793"/>
    <w:rsid w:val="002D126A"/>
    <w:rsid w:val="002F033D"/>
    <w:rsid w:val="0033243F"/>
    <w:rsid w:val="00410BCC"/>
    <w:rsid w:val="00450BFA"/>
    <w:rsid w:val="004A7CCC"/>
    <w:rsid w:val="0050043F"/>
    <w:rsid w:val="0053437D"/>
    <w:rsid w:val="00557DFD"/>
    <w:rsid w:val="0056554E"/>
    <w:rsid w:val="00595790"/>
    <w:rsid w:val="00625B41"/>
    <w:rsid w:val="00650B9F"/>
    <w:rsid w:val="00686CA9"/>
    <w:rsid w:val="006907A2"/>
    <w:rsid w:val="006A6D39"/>
    <w:rsid w:val="00751177"/>
    <w:rsid w:val="00774DFB"/>
    <w:rsid w:val="0078026F"/>
    <w:rsid w:val="00794546"/>
    <w:rsid w:val="007A345B"/>
    <w:rsid w:val="007B0CAB"/>
    <w:rsid w:val="007C531D"/>
    <w:rsid w:val="007E2DF8"/>
    <w:rsid w:val="008475E7"/>
    <w:rsid w:val="008A5CBA"/>
    <w:rsid w:val="00903FB1"/>
    <w:rsid w:val="00905907"/>
    <w:rsid w:val="009136A6"/>
    <w:rsid w:val="00990B31"/>
    <w:rsid w:val="009E72F7"/>
    <w:rsid w:val="00A259BE"/>
    <w:rsid w:val="00A41E4F"/>
    <w:rsid w:val="00AA0F88"/>
    <w:rsid w:val="00AA7A5C"/>
    <w:rsid w:val="00AF7376"/>
    <w:rsid w:val="00B0033A"/>
    <w:rsid w:val="00B91B4D"/>
    <w:rsid w:val="00BA5D63"/>
    <w:rsid w:val="00BC75A5"/>
    <w:rsid w:val="00C415C4"/>
    <w:rsid w:val="00C86ADC"/>
    <w:rsid w:val="00C922D6"/>
    <w:rsid w:val="00CC22DB"/>
    <w:rsid w:val="00CF2DA6"/>
    <w:rsid w:val="00CF464E"/>
    <w:rsid w:val="00D04B1F"/>
    <w:rsid w:val="00D14465"/>
    <w:rsid w:val="00D357BB"/>
    <w:rsid w:val="00D527E7"/>
    <w:rsid w:val="00D5628C"/>
    <w:rsid w:val="00D6764D"/>
    <w:rsid w:val="00DD1BFD"/>
    <w:rsid w:val="00DD5267"/>
    <w:rsid w:val="00DF762E"/>
    <w:rsid w:val="00E05C97"/>
    <w:rsid w:val="00E223A7"/>
    <w:rsid w:val="00E2444E"/>
    <w:rsid w:val="00E43AFB"/>
    <w:rsid w:val="00ED17F6"/>
    <w:rsid w:val="00F15727"/>
    <w:rsid w:val="00F23A46"/>
    <w:rsid w:val="00F24A6F"/>
    <w:rsid w:val="00F26B05"/>
    <w:rsid w:val="00F32B1F"/>
    <w:rsid w:val="00F37706"/>
    <w:rsid w:val="00F74CEE"/>
    <w:rsid w:val="00F80737"/>
    <w:rsid w:val="00FA494F"/>
    <w:rsid w:val="00FF0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004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43F"/>
    <w:rPr>
      <w:rFonts w:ascii="Tahoma" w:hAnsi="Tahoma" w:cs="Tahoma"/>
      <w:sz w:val="16"/>
      <w:szCs w:val="16"/>
    </w:rPr>
  </w:style>
  <w:style w:type="paragraph" w:customStyle="1" w:styleId="Default">
    <w:name w:val="Default"/>
    <w:rsid w:val="007B0CAB"/>
    <w:pPr>
      <w:autoSpaceDE w:val="0"/>
      <w:autoSpaceDN w:val="0"/>
      <w:adjustRightInd w:val="0"/>
    </w:pPr>
    <w:rPr>
      <w:rFonts w:ascii="Arial" w:eastAsiaTheme="minorHAns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7B0CAB"/>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B0CAB"/>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7B0CAB"/>
    <w:rPr>
      <w:vertAlign w:val="superscript"/>
    </w:rPr>
  </w:style>
  <w:style w:type="character" w:styleId="Enfasigrassetto">
    <w:name w:val="Strong"/>
    <w:basedOn w:val="Carpredefinitoparagrafo"/>
    <w:uiPriority w:val="22"/>
    <w:qFormat/>
    <w:rsid w:val="00E43AFB"/>
    <w:rPr>
      <w:b/>
      <w:bCs/>
    </w:rPr>
  </w:style>
  <w:style w:type="paragraph" w:styleId="Nessunaspaziatura">
    <w:name w:val="No Spacing"/>
    <w:uiPriority w:val="1"/>
    <w:qFormat/>
    <w:rsid w:val="009E72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A7CCC"/>
    <w:pPr>
      <w:tabs>
        <w:tab w:val="center" w:pos="4819"/>
        <w:tab w:val="right" w:pos="9638"/>
      </w:tabs>
    </w:pPr>
  </w:style>
  <w:style w:type="paragraph" w:styleId="Pidipagina">
    <w:name w:val="footer"/>
    <w:basedOn w:val="Normale"/>
    <w:rsid w:val="004A7CCC"/>
    <w:pPr>
      <w:tabs>
        <w:tab w:val="center" w:pos="4819"/>
        <w:tab w:val="right" w:pos="9638"/>
      </w:tabs>
    </w:pPr>
  </w:style>
  <w:style w:type="table" w:styleId="Grigliatabella">
    <w:name w:val="Table Grid"/>
    <w:basedOn w:val="Tabellanormale"/>
    <w:rsid w:val="00F24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004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043F"/>
    <w:rPr>
      <w:rFonts w:ascii="Tahoma" w:hAnsi="Tahoma" w:cs="Tahoma"/>
      <w:sz w:val="16"/>
      <w:szCs w:val="16"/>
    </w:rPr>
  </w:style>
  <w:style w:type="paragraph" w:customStyle="1" w:styleId="Default">
    <w:name w:val="Default"/>
    <w:rsid w:val="007B0CAB"/>
    <w:pPr>
      <w:autoSpaceDE w:val="0"/>
      <w:autoSpaceDN w:val="0"/>
      <w:adjustRightInd w:val="0"/>
    </w:pPr>
    <w:rPr>
      <w:rFonts w:ascii="Arial" w:eastAsiaTheme="minorHAns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7B0CAB"/>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B0CAB"/>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7B0CAB"/>
    <w:rPr>
      <w:vertAlign w:val="superscript"/>
    </w:rPr>
  </w:style>
  <w:style w:type="character" w:styleId="Enfasigrassetto">
    <w:name w:val="Strong"/>
    <w:basedOn w:val="Carpredefinitoparagrafo"/>
    <w:uiPriority w:val="22"/>
    <w:qFormat/>
    <w:rsid w:val="00E43AFB"/>
    <w:rPr>
      <w:b/>
      <w:bCs/>
    </w:rPr>
  </w:style>
  <w:style w:type="paragraph" w:styleId="Nessunaspaziatura">
    <w:name w:val="No Spacing"/>
    <w:uiPriority w:val="1"/>
    <w:qFormat/>
    <w:rsid w:val="009E7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430">
      <w:bodyDiv w:val="1"/>
      <w:marLeft w:val="0"/>
      <w:marRight w:val="0"/>
      <w:marTop w:val="0"/>
      <w:marBottom w:val="0"/>
      <w:divBdr>
        <w:top w:val="none" w:sz="0" w:space="0" w:color="auto"/>
        <w:left w:val="none" w:sz="0" w:space="0" w:color="auto"/>
        <w:bottom w:val="none" w:sz="0" w:space="0" w:color="auto"/>
        <w:right w:val="none" w:sz="0" w:space="0" w:color="auto"/>
      </w:divBdr>
    </w:div>
    <w:div w:id="347802337">
      <w:bodyDiv w:val="1"/>
      <w:marLeft w:val="0"/>
      <w:marRight w:val="0"/>
      <w:marTop w:val="0"/>
      <w:marBottom w:val="0"/>
      <w:divBdr>
        <w:top w:val="none" w:sz="0" w:space="0" w:color="auto"/>
        <w:left w:val="none" w:sz="0" w:space="0" w:color="auto"/>
        <w:bottom w:val="none" w:sz="0" w:space="0" w:color="auto"/>
        <w:right w:val="none" w:sz="0" w:space="0" w:color="auto"/>
      </w:divBdr>
    </w:div>
    <w:div w:id="528027902">
      <w:bodyDiv w:val="1"/>
      <w:marLeft w:val="0"/>
      <w:marRight w:val="0"/>
      <w:marTop w:val="0"/>
      <w:marBottom w:val="0"/>
      <w:divBdr>
        <w:top w:val="none" w:sz="0" w:space="0" w:color="auto"/>
        <w:left w:val="none" w:sz="0" w:space="0" w:color="auto"/>
        <w:bottom w:val="none" w:sz="0" w:space="0" w:color="auto"/>
        <w:right w:val="none" w:sz="0" w:space="0" w:color="auto"/>
      </w:divBdr>
    </w:div>
    <w:div w:id="1416125460">
      <w:bodyDiv w:val="1"/>
      <w:marLeft w:val="0"/>
      <w:marRight w:val="0"/>
      <w:marTop w:val="0"/>
      <w:marBottom w:val="0"/>
      <w:divBdr>
        <w:top w:val="none" w:sz="0" w:space="0" w:color="auto"/>
        <w:left w:val="none" w:sz="0" w:space="0" w:color="auto"/>
        <w:bottom w:val="none" w:sz="0" w:space="0" w:color="auto"/>
        <w:right w:val="none" w:sz="0" w:space="0" w:color="auto"/>
      </w:divBdr>
    </w:div>
    <w:div w:id="1615209142">
      <w:bodyDiv w:val="1"/>
      <w:marLeft w:val="0"/>
      <w:marRight w:val="0"/>
      <w:marTop w:val="0"/>
      <w:marBottom w:val="0"/>
      <w:divBdr>
        <w:top w:val="none" w:sz="0" w:space="0" w:color="auto"/>
        <w:left w:val="none" w:sz="0" w:space="0" w:color="auto"/>
        <w:bottom w:val="none" w:sz="0" w:space="0" w:color="auto"/>
        <w:right w:val="none" w:sz="0" w:space="0" w:color="auto"/>
      </w:divBdr>
    </w:div>
    <w:div w:id="16395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ia.risa\AppData\Roaming\Microsoft\Templates\fipe%20no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fipe nota</Template>
  <TotalTime>3</TotalTime>
  <Pages>1</Pages>
  <Words>423</Words>
  <Characters>2567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Tonni</dc:creator>
  <cp:lastModifiedBy>Marzia Risa</cp:lastModifiedBy>
  <cp:revision>3</cp:revision>
  <cp:lastPrinted>2012-11-26T14:43:00Z</cp:lastPrinted>
  <dcterms:created xsi:type="dcterms:W3CDTF">2012-11-26T14:38:00Z</dcterms:created>
  <dcterms:modified xsi:type="dcterms:W3CDTF">2012-11-26T14:43:00Z</dcterms:modified>
</cp:coreProperties>
</file>